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902EA5" w14:textId="77777777" w:rsidR="00116446" w:rsidRDefault="00116446" w:rsidP="007217EF"/>
    <w:p w14:paraId="1F5A619C" w14:textId="77777777" w:rsidR="006C6B70" w:rsidRDefault="006C6B70" w:rsidP="007217EF"/>
    <w:p w14:paraId="337EF6E1" w14:textId="5B2137A8" w:rsidR="00A625F8" w:rsidRPr="00FB2735" w:rsidRDefault="00FB2735" w:rsidP="00FB2735">
      <w:pPr>
        <w:pStyle w:val="berschrift2"/>
        <w:rPr>
          <w:b/>
          <w:sz w:val="32"/>
          <w:szCs w:val="32"/>
        </w:rPr>
      </w:pPr>
      <w:r>
        <w:rPr>
          <w:b/>
          <w:sz w:val="32"/>
        </w:rPr>
        <w:t xml:space="preserve">Noua stație de pompare </w:t>
      </w:r>
      <w:r>
        <w:rPr>
          <w:b/>
          <w:i/>
          <w:sz w:val="32"/>
        </w:rPr>
        <w:t>Aqua</w:t>
      </w:r>
      <w:r w:rsidR="00322790">
        <w:rPr>
          <w:b/>
          <w:i/>
          <w:sz w:val="32"/>
        </w:rPr>
        <w:t xml:space="preserve">pump </w:t>
      </w:r>
      <w:proofErr w:type="spellStart"/>
      <w:r w:rsidR="00322790">
        <w:rPr>
          <w:b/>
          <w:i/>
          <w:sz w:val="32"/>
        </w:rPr>
        <w:t>Small</w:t>
      </w:r>
      <w:proofErr w:type="spellEnd"/>
      <w:r>
        <w:rPr>
          <w:b/>
          <w:sz w:val="32"/>
        </w:rPr>
        <w:br/>
      </w:r>
      <w:r>
        <w:t>KESSEL și-a extins gama de produse „Basic“ de stații de pompare</w:t>
      </w:r>
    </w:p>
    <w:p w14:paraId="7EE6C4A3" w14:textId="552275CD" w:rsidR="00FB2735" w:rsidRPr="00FB2735" w:rsidRDefault="00FB2735" w:rsidP="00FB2735">
      <w:r>
        <w:t xml:space="preserve">Stația de pompare </w:t>
      </w:r>
      <w:r w:rsidR="00322790">
        <w:rPr>
          <w:i/>
        </w:rPr>
        <w:t xml:space="preserve">Aquapump </w:t>
      </w:r>
      <w:proofErr w:type="spellStart"/>
      <w:r w:rsidR="00322790">
        <w:rPr>
          <w:i/>
        </w:rPr>
        <w:t>Small</w:t>
      </w:r>
      <w:proofErr w:type="spellEnd"/>
      <w:r>
        <w:t xml:space="preserve"> a fost recent adăugată la gama de tehnologie de pompare a KESSEL. Lansarea sa pe piață a pus capăt căutării unei soluții economice pentru evacuarea apelor uzate, fără conținut de fecale – mulțumită tehnologiei moderne, încorporată într-un rezervor compact și cu un preț atractiv.</w:t>
      </w:r>
    </w:p>
    <w:p w14:paraId="76129C05" w14:textId="77777777" w:rsidR="00FB2735" w:rsidRPr="00322790" w:rsidRDefault="00FB2735" w:rsidP="00FB2735"/>
    <w:p w14:paraId="42F860EE" w14:textId="1EA0BC61" w:rsidR="00FB2735" w:rsidRPr="00FB2735" w:rsidRDefault="00FB2735" w:rsidP="00FB2735">
      <w:r>
        <w:t>Rezultatul eforturilor de dezvoltare este o stație de pompare, capabilă să facă față tuturor sarcinilor dintr-o gospodărie: evacuează apele uzate, fără conținut de fecale, din puncte de scurgere, precum dușuri, chiuvete sau sifoane din grădină. Mulțumită secțiunii superioare reglabile, disponibile în mod opțional</w:t>
      </w:r>
      <w:r>
        <w:rPr>
          <w:i/>
        </w:rPr>
        <w:t xml:space="preserve"> </w:t>
      </w:r>
      <w:r w:rsidR="00322790">
        <w:rPr>
          <w:i/>
        </w:rPr>
        <w:t xml:space="preserve">Aquapump </w:t>
      </w:r>
      <w:proofErr w:type="spellStart"/>
      <w:r w:rsidR="00322790">
        <w:rPr>
          <w:i/>
        </w:rPr>
        <w:t>Small</w:t>
      </w:r>
      <w:proofErr w:type="spellEnd"/>
      <w:r>
        <w:t xml:space="preserve"> poate fi deosebit de flexibilă când este instalată sub pământ. Este disponibilă ca sistem Mono sau Duo – cu sau fără o unitate de comandă, după caz. Nu sunt necesare unelte pentru curățare și întreținere, deoarece pompele sistemului pot fi înlăturate cu ușurință, prin intermediul închiderii cu eliberare rapidă. De asemenea, instalarea suspendată a pompelor minimizează vibrațiile, reducând în mod semnificativ nivelurile de zgomot în timpul funcționării.</w:t>
      </w:r>
    </w:p>
    <w:p w14:paraId="4DAB60B4" w14:textId="77777777" w:rsidR="00FB2735" w:rsidRPr="00FB2735" w:rsidRDefault="00FB2735" w:rsidP="00FB2735">
      <w:pPr>
        <w:rPr>
          <w:lang w:val="en-US"/>
        </w:rPr>
      </w:pPr>
    </w:p>
    <w:p w14:paraId="42A9B5DA" w14:textId="653788E4" w:rsidR="00FB2735" w:rsidRPr="00FB2735" w:rsidRDefault="00FB2735" w:rsidP="00FB2735">
      <w:r>
        <w:t xml:space="preserve">Pe lângă stația de pompare pentru apele uzate, fără conținut de fecale, </w:t>
      </w:r>
      <w:r>
        <w:rPr>
          <w:i/>
        </w:rPr>
        <w:t xml:space="preserve"> </w:t>
      </w:r>
      <w:r w:rsidR="00322790">
        <w:rPr>
          <w:i/>
        </w:rPr>
        <w:t xml:space="preserve">Aquapump </w:t>
      </w:r>
      <w:proofErr w:type="spellStart"/>
      <w:r w:rsidR="00322790">
        <w:rPr>
          <w:i/>
        </w:rPr>
        <w:t>Small</w:t>
      </w:r>
      <w:proofErr w:type="spellEnd"/>
      <w:r>
        <w:t xml:space="preserve">, sunt disponibile și produse pentru canalizările pentru ape uzate provenite de la toalete sau pisoare: stația de pompare </w:t>
      </w:r>
      <w:r>
        <w:rPr>
          <w:i/>
        </w:rPr>
        <w:t xml:space="preserve"> </w:t>
      </w:r>
      <w:r w:rsidR="00322790">
        <w:rPr>
          <w:i/>
        </w:rPr>
        <w:t xml:space="preserve">Aquapump </w:t>
      </w:r>
      <w:proofErr w:type="spellStart"/>
      <w:r w:rsidR="00322790">
        <w:rPr>
          <w:i/>
        </w:rPr>
        <w:t>Small</w:t>
      </w:r>
      <w:proofErr w:type="spellEnd"/>
      <w:r>
        <w:t xml:space="preserve"> pentru instalare subterană sau</w:t>
      </w:r>
      <w:r>
        <w:rPr>
          <w:i/>
        </w:rPr>
        <w:t xml:space="preserve"> </w:t>
      </w:r>
      <w:r w:rsidR="00322790">
        <w:rPr>
          <w:i/>
        </w:rPr>
        <w:t xml:space="preserve">Aquapump </w:t>
      </w:r>
      <w:proofErr w:type="spellStart"/>
      <w:r w:rsidR="00322790">
        <w:rPr>
          <w:i/>
        </w:rPr>
        <w:t>Small</w:t>
      </w:r>
      <w:proofErr w:type="spellEnd"/>
      <w:r>
        <w:t xml:space="preserve"> pentru instalare </w:t>
      </w:r>
      <w:proofErr w:type="spellStart"/>
      <w:r>
        <w:t>autoportantă</w:t>
      </w:r>
      <w:proofErr w:type="spellEnd"/>
      <w:r>
        <w:t xml:space="preserve"> în interiorul clădirilor. </w:t>
      </w:r>
    </w:p>
    <w:p w14:paraId="03B24B95" w14:textId="77777777" w:rsidR="00FB2735" w:rsidRPr="00FB2735" w:rsidRDefault="00FB2735" w:rsidP="00FB2735">
      <w:pPr>
        <w:rPr>
          <w:lang w:val="en-US"/>
        </w:rPr>
      </w:pPr>
    </w:p>
    <w:p w14:paraId="6A0A4F5E" w14:textId="77777777" w:rsidR="00FB2735" w:rsidRPr="00FB2735" w:rsidRDefault="00FB2735" w:rsidP="00FB2735">
      <w:r>
        <w:t>Acest lucru înseamnă că este disponibil câte un produs „Basic“ adecvat pentru orice tip de aplicație, și oferă o soluție standard și economică pentru evacuarea apei reziduale „produse în Germania“.</w:t>
      </w:r>
    </w:p>
    <w:p w14:paraId="4602E042" w14:textId="197D81BC" w:rsidR="00A625F8" w:rsidRPr="00A625F8" w:rsidRDefault="00A625F8" w:rsidP="00A625F8">
      <w:pPr>
        <w:suppressAutoHyphens/>
        <w:autoSpaceDE w:val="0"/>
        <w:autoSpaceDN w:val="0"/>
        <w:adjustRightInd w:val="0"/>
        <w:spacing w:line="288" w:lineRule="auto"/>
        <w:textAlignment w:val="center"/>
        <w:rPr>
          <w:b/>
          <w:lang w:val="en-US"/>
        </w:rPr>
      </w:pPr>
    </w:p>
    <w:p w14:paraId="77620C0E" w14:textId="672B5C59" w:rsidR="00A625F8" w:rsidRDefault="00A625F8" w:rsidP="002C5A1C">
      <w:pPr>
        <w:rPr>
          <w:lang w:val="en-US"/>
        </w:rPr>
      </w:pPr>
    </w:p>
    <w:p w14:paraId="0582BE6B" w14:textId="03CFBA8F" w:rsidR="00FB2735" w:rsidRDefault="00FB2735" w:rsidP="002C5A1C">
      <w:pPr>
        <w:rPr>
          <w:lang w:val="en-US"/>
        </w:rPr>
      </w:pPr>
    </w:p>
    <w:p w14:paraId="5334AF74" w14:textId="273BD520" w:rsidR="00FB2735" w:rsidRDefault="00FB2735" w:rsidP="002C5A1C">
      <w:pPr>
        <w:rPr>
          <w:lang w:val="en-US"/>
        </w:rPr>
      </w:pPr>
    </w:p>
    <w:p w14:paraId="3D6BFA40" w14:textId="726C49FB" w:rsidR="00FB2735" w:rsidRDefault="00FB2735" w:rsidP="002C5A1C">
      <w:pPr>
        <w:rPr>
          <w:lang w:val="en-US"/>
        </w:rPr>
      </w:pPr>
    </w:p>
    <w:p w14:paraId="3F5F0F21" w14:textId="3CD44306" w:rsidR="00FB2735" w:rsidRDefault="00FB2735" w:rsidP="002C5A1C">
      <w:pPr>
        <w:rPr>
          <w:lang w:val="en-US"/>
        </w:rPr>
      </w:pPr>
    </w:p>
    <w:p w14:paraId="361C1572" w14:textId="77777777" w:rsidR="00FB2735" w:rsidRDefault="00FB2735" w:rsidP="002C5A1C">
      <w:pPr>
        <w:rPr>
          <w:lang w:val="en-US"/>
        </w:rPr>
      </w:pPr>
    </w:p>
    <w:p w14:paraId="07756B40" w14:textId="77777777" w:rsidR="0027676A" w:rsidRDefault="0027676A" w:rsidP="002C5A1C">
      <w:pPr>
        <w:rPr>
          <w:lang w:val="en-US"/>
        </w:rPr>
      </w:pPr>
    </w:p>
    <w:p w14:paraId="3EA03AF6" w14:textId="77777777" w:rsidR="0027676A" w:rsidRDefault="0027676A" w:rsidP="002C5A1C">
      <w:pPr>
        <w:rPr>
          <w:lang w:val="en-US"/>
        </w:rPr>
      </w:pPr>
    </w:p>
    <w:p w14:paraId="2402B880" w14:textId="77777777" w:rsidR="006C6B70" w:rsidRPr="007217EF" w:rsidRDefault="006C6B70" w:rsidP="002C5A1C">
      <w:pPr>
        <w:rPr>
          <w:lang w:val="en-US"/>
        </w:rPr>
      </w:pPr>
    </w:p>
    <w:p w14:paraId="176CC4C5" w14:textId="77777777" w:rsidR="00BE37A9" w:rsidRPr="007217EF" w:rsidRDefault="00BE37A9" w:rsidP="002C5A1C">
      <w:pPr>
        <w:rPr>
          <w:b/>
        </w:rPr>
      </w:pPr>
      <w:r>
        <w:rPr>
          <w:b/>
        </w:rPr>
        <w:t>Acesta este KESSEL</w:t>
      </w:r>
    </w:p>
    <w:p w14:paraId="42C56ADF" w14:textId="77777777" w:rsidR="006C6B70" w:rsidRDefault="00BE37A9" w:rsidP="002C5A1C">
      <w:r>
        <w:t>Din 1963, KESSEL a demonstrat, ca nicio altă companie, calitatea, inovația, siguranța și serviciile în domeniul tehnologiei de drenaj. În calitate de furnizor internațional de top și de pionier în industrie, ne străduim în permanență să ne asigurăm că viziunea noastră este întotdeauna deschisă către idei noi: KESSEL – Lider în domeniul drenajului.</w:t>
      </w:r>
    </w:p>
    <w:p w14:paraId="2AA1B46C" w14:textId="77777777" w:rsidR="00425B8D" w:rsidRPr="00322790" w:rsidRDefault="00425B8D" w:rsidP="002C5A1C"/>
    <w:p w14:paraId="18934AAF" w14:textId="77777777" w:rsidR="0027676A" w:rsidRDefault="0027676A" w:rsidP="002C5A1C">
      <w:pPr>
        <w:rPr>
          <w:b/>
        </w:rPr>
      </w:pPr>
      <w:r>
        <w:rPr>
          <w:b/>
        </w:rPr>
        <w:t xml:space="preserve">Planșă </w:t>
      </w:r>
      <w:proofErr w:type="spellStart"/>
      <w:r>
        <w:rPr>
          <w:b/>
        </w:rPr>
        <w:t>foto</w:t>
      </w:r>
      <w:proofErr w:type="spellEnd"/>
      <w:r>
        <w:rPr>
          <w:b/>
        </w:rPr>
        <w:t>:</w:t>
      </w:r>
    </w:p>
    <w:p w14:paraId="65A4DEEF" w14:textId="77777777" w:rsidR="00A625F8" w:rsidRDefault="00A625F8" w:rsidP="00A625F8">
      <w:pPr>
        <w:rPr>
          <w:lang w:val="en-US"/>
        </w:rPr>
      </w:pPr>
    </w:p>
    <w:p w14:paraId="5EAB06B4" w14:textId="4FD65EB7" w:rsidR="00EB7F4E" w:rsidRPr="00EB7F4E" w:rsidRDefault="0002616D" w:rsidP="00EB7F4E">
      <w:r>
        <w:rPr>
          <w:noProof/>
        </w:rPr>
        <w:pict w14:anchorId="7FB69F3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3.35pt;height:319.35pt;mso-width-percent:0;mso-height-percent:0;mso-width-percent:0;mso-height-percent:0">
            <v:imagedata r:id="rId7" o:title="KESSEL-PR_Linearis_Infinity_60"/>
          </v:shape>
        </w:pict>
      </w:r>
    </w:p>
    <w:p w14:paraId="78B6AB00" w14:textId="08EA4CE3" w:rsidR="00EB7F4E" w:rsidRDefault="00EB7F4E" w:rsidP="00A625F8">
      <w:pPr>
        <w:suppressAutoHyphens/>
        <w:autoSpaceDE w:val="0"/>
        <w:autoSpaceDN w:val="0"/>
        <w:adjustRightInd w:val="0"/>
        <w:spacing w:line="288" w:lineRule="auto"/>
        <w:textAlignment w:val="center"/>
        <w:rPr>
          <w:color w:val="000000"/>
        </w:rPr>
      </w:pPr>
      <w:r>
        <w:rPr>
          <w:noProof/>
        </w:rPr>
        <w:drawing>
          <wp:inline distT="0" distB="0" distL="0" distR="0" wp14:anchorId="1F94572A" wp14:editId="18E0B0AA">
            <wp:extent cx="2932747" cy="2233534"/>
            <wp:effectExtent l="0" t="0" r="1270" b="1905"/>
            <wp:docPr id="14" name="Grafik 14" descr="Ein Bild, das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drauße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44793" cy="2242708"/>
                    </a:xfrm>
                    <a:prstGeom prst="rect">
                      <a:avLst/>
                    </a:prstGeom>
                  </pic:spPr>
                </pic:pic>
              </a:graphicData>
            </a:graphic>
          </wp:inline>
        </w:drawing>
      </w:r>
    </w:p>
    <w:p w14:paraId="14E08692" w14:textId="77777777" w:rsidR="00EB7F4E" w:rsidRDefault="00EB7F4E" w:rsidP="00A625F8">
      <w:pPr>
        <w:suppressAutoHyphens/>
        <w:autoSpaceDE w:val="0"/>
        <w:autoSpaceDN w:val="0"/>
        <w:adjustRightInd w:val="0"/>
        <w:spacing w:line="288" w:lineRule="auto"/>
        <w:textAlignment w:val="center"/>
        <w:rPr>
          <w:color w:val="000000"/>
          <w:lang w:val="en-US"/>
        </w:rPr>
      </w:pPr>
    </w:p>
    <w:p w14:paraId="3BC0D30D" w14:textId="1084D602" w:rsidR="00A625F8" w:rsidRDefault="00A625F8" w:rsidP="00A625F8">
      <w:pPr>
        <w:suppressAutoHyphens/>
        <w:autoSpaceDE w:val="0"/>
        <w:autoSpaceDN w:val="0"/>
        <w:adjustRightInd w:val="0"/>
        <w:spacing w:line="288" w:lineRule="auto"/>
        <w:textAlignment w:val="center"/>
        <w:rPr>
          <w:color w:val="000000"/>
        </w:rPr>
      </w:pPr>
      <w:r>
        <w:rPr>
          <w:color w:val="000000"/>
        </w:rPr>
        <w:t xml:space="preserve">Subtitlu: Exemplu de instalare pentru noua stație de pompare </w:t>
      </w:r>
      <w:r w:rsidR="00322790" w:rsidRPr="00322790">
        <w:rPr>
          <w:i/>
          <w:iCs/>
          <w:color w:val="000000"/>
        </w:rPr>
        <w:t xml:space="preserve">Aquapump </w:t>
      </w:r>
      <w:proofErr w:type="spellStart"/>
      <w:r w:rsidR="00322790" w:rsidRPr="00322790">
        <w:rPr>
          <w:i/>
          <w:iCs/>
          <w:color w:val="000000"/>
        </w:rPr>
        <w:t>Small</w:t>
      </w:r>
      <w:proofErr w:type="spellEnd"/>
    </w:p>
    <w:p w14:paraId="0997D8DD" w14:textId="601BBC9D" w:rsidR="00724581" w:rsidRDefault="00724581" w:rsidP="00A625F8">
      <w:pPr>
        <w:suppressAutoHyphens/>
        <w:autoSpaceDE w:val="0"/>
        <w:autoSpaceDN w:val="0"/>
        <w:adjustRightInd w:val="0"/>
        <w:spacing w:line="288" w:lineRule="auto"/>
        <w:textAlignment w:val="center"/>
        <w:rPr>
          <w:color w:val="000000"/>
          <w:lang w:val="en-US"/>
        </w:rPr>
      </w:pPr>
    </w:p>
    <w:p w14:paraId="231FAAC7" w14:textId="77777777" w:rsidR="0035506B" w:rsidRDefault="0035506B" w:rsidP="00A625F8">
      <w:pPr>
        <w:suppressAutoHyphens/>
        <w:autoSpaceDE w:val="0"/>
        <w:autoSpaceDN w:val="0"/>
        <w:adjustRightInd w:val="0"/>
        <w:spacing w:line="288" w:lineRule="auto"/>
        <w:textAlignment w:val="center"/>
        <w:rPr>
          <w:color w:val="000000"/>
          <w:lang w:val="en-US"/>
        </w:rPr>
      </w:pPr>
    </w:p>
    <w:p w14:paraId="751C2D78" w14:textId="464B190B" w:rsidR="00724581" w:rsidRDefault="0035506B" w:rsidP="00A625F8">
      <w:pPr>
        <w:suppressAutoHyphens/>
        <w:autoSpaceDE w:val="0"/>
        <w:autoSpaceDN w:val="0"/>
        <w:adjustRightInd w:val="0"/>
        <w:spacing w:line="288" w:lineRule="auto"/>
        <w:textAlignment w:val="center"/>
        <w:rPr>
          <w:color w:val="000000"/>
        </w:rPr>
      </w:pPr>
      <w:r>
        <w:rPr>
          <w:noProof/>
          <w:color w:val="000000"/>
        </w:rPr>
        <w:drawing>
          <wp:inline distT="0" distB="0" distL="0" distR="0" wp14:anchorId="4A0C91C3" wp14:editId="0ADDEBAC">
            <wp:extent cx="2438400" cy="1718233"/>
            <wp:effectExtent l="0" t="0" r="0" b="0"/>
            <wp:docPr id="15" name="Grafik 15" descr="Ein Bild, das drinnen, Küchen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drinnen, Küchengerä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82308" cy="1749173"/>
                    </a:xfrm>
                    <a:prstGeom prst="rect">
                      <a:avLst/>
                    </a:prstGeom>
                  </pic:spPr>
                </pic:pic>
              </a:graphicData>
            </a:graphic>
          </wp:inline>
        </w:drawing>
      </w:r>
    </w:p>
    <w:p w14:paraId="61E1899C" w14:textId="7DDD4303" w:rsidR="00724581" w:rsidRDefault="00724581" w:rsidP="00A625F8">
      <w:pPr>
        <w:suppressAutoHyphens/>
        <w:autoSpaceDE w:val="0"/>
        <w:autoSpaceDN w:val="0"/>
        <w:adjustRightInd w:val="0"/>
        <w:spacing w:line="288" w:lineRule="auto"/>
        <w:textAlignment w:val="center"/>
        <w:rPr>
          <w:color w:val="000000"/>
          <w:lang w:val="en-US"/>
        </w:rPr>
      </w:pPr>
    </w:p>
    <w:p w14:paraId="659AC2A1" w14:textId="6A9166F1" w:rsidR="00A625F8" w:rsidRPr="00322790" w:rsidRDefault="00724581" w:rsidP="0035506B">
      <w:pPr>
        <w:suppressAutoHyphens/>
        <w:autoSpaceDE w:val="0"/>
        <w:autoSpaceDN w:val="0"/>
        <w:adjustRightInd w:val="0"/>
        <w:spacing w:line="288" w:lineRule="auto"/>
        <w:textAlignment w:val="center"/>
        <w:rPr>
          <w:i/>
          <w:iCs/>
        </w:rPr>
      </w:pPr>
      <w:r>
        <w:rPr>
          <w:color w:val="000000"/>
        </w:rPr>
        <w:t xml:space="preserve">Subtitlu: Noua stație de pompare </w:t>
      </w:r>
      <w:r w:rsidR="00322790" w:rsidRPr="00322790">
        <w:rPr>
          <w:i/>
          <w:iCs/>
          <w:color w:val="000000"/>
        </w:rPr>
        <w:t xml:space="preserve">Aquapump </w:t>
      </w:r>
      <w:proofErr w:type="spellStart"/>
      <w:r w:rsidR="00322790" w:rsidRPr="00322790">
        <w:rPr>
          <w:i/>
          <w:iCs/>
          <w:color w:val="000000"/>
        </w:rPr>
        <w:t>Small</w:t>
      </w:r>
      <w:proofErr w:type="spellEnd"/>
      <w:r w:rsidRPr="00322790">
        <w:rPr>
          <w:i/>
          <w:iCs/>
          <w:color w:val="000000"/>
        </w:rPr>
        <w:t xml:space="preserve"> </w:t>
      </w:r>
    </w:p>
    <w:sectPr w:rsidR="00A625F8" w:rsidRPr="00322790" w:rsidSect="00E745DF">
      <w:headerReference w:type="default" r:id="rId10"/>
      <w:footerReference w:type="default" r:id="rId11"/>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8900C2" w14:textId="77777777" w:rsidR="0002616D" w:rsidRDefault="0002616D" w:rsidP="00E745DF">
      <w:pPr>
        <w:spacing w:line="240" w:lineRule="auto"/>
      </w:pPr>
      <w:r>
        <w:separator/>
      </w:r>
    </w:p>
  </w:endnote>
  <w:endnote w:type="continuationSeparator" w:id="0">
    <w:p w14:paraId="38A683C8" w14:textId="77777777" w:rsidR="0002616D" w:rsidRDefault="0002616D"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Times New Roman (Überschriften">
    <w:panose1 w:val="020B0604020202020204"/>
    <w:charset w:val="00"/>
    <w:family w:val="roman"/>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E9BD5B" w14:textId="77777777" w:rsidR="00BC3F49" w:rsidRDefault="00BC3F49">
    <w:pPr>
      <w:pStyle w:val="Fuzeile"/>
    </w:pPr>
    <w:r>
      <w:rPr>
        <w:noProof/>
      </w:rPr>
      <mc:AlternateContent>
        <mc:Choice Requires="wps">
          <w:drawing>
            <wp:anchor distT="0" distB="0" distL="114300" distR="114300" simplePos="0" relativeHeight="251663360" behindDoc="0" locked="0" layoutInCell="1" allowOverlap="1" wp14:anchorId="2D9D4F6F" wp14:editId="06FD322A">
              <wp:simplePos x="0" y="0"/>
              <wp:positionH relativeFrom="column">
                <wp:posOffset>3272790</wp:posOffset>
              </wp:positionH>
              <wp:positionV relativeFrom="paragraph">
                <wp:posOffset>-799465</wp:posOffset>
              </wp:positionV>
              <wp:extent cx="801818" cy="1066800"/>
              <wp:effectExtent l="0" t="0" r="0" b="0"/>
              <wp:wrapNone/>
              <wp:docPr id="4" name="Textfeld 4"/>
              <wp:cNvGraphicFramePr/>
              <a:graphic xmlns:a="http://schemas.openxmlformats.org/drawingml/2006/main">
                <a:graphicData uri="http://schemas.microsoft.com/office/word/2010/wordprocessingShape">
                  <wps:wsp>
                    <wps:cNvSpPr txBox="1"/>
                    <wps:spPr>
                      <a:xfrm>
                        <a:off x="0" y="0"/>
                        <a:ext cx="801818" cy="1066800"/>
                      </a:xfrm>
                      <a:prstGeom prst="rect">
                        <a:avLst/>
                      </a:prstGeom>
                      <a:solidFill>
                        <a:schemeClr val="lt1">
                          <a:alpha val="37000"/>
                        </a:schemeClr>
                      </a:solidFill>
                      <a:ln w="6350">
                        <a:noFill/>
                      </a:ln>
                    </wps:spPr>
                    <wps:txbx>
                      <w:txbxContent>
                        <w:p w14:paraId="17B606C7" w14:textId="77777777" w:rsidR="00BC3F49" w:rsidRPr="002012A2" w:rsidRDefault="00BC3F49" w:rsidP="002012A2">
                          <w:pPr>
                            <w:pStyle w:val="berschrift5"/>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4851F" id="_x0000_t202" coordsize="21600,21600" o:spt="202" path="m,l,21600r21600,l21600,xe">
              <v:stroke joinstyle="miter"/>
              <v:path gradientshapeok="t" o:connecttype="rect"/>
            </v:shapetype>
            <v:shape id="Textfeld 4" o:spid="_x0000_s1027" type="#_x0000_t202" style="position:absolute;margin-left:257.7pt;margin-top:-62.95pt;width:63.15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" fillcolor="white [3201]" stroked="f" strokeweight=".5pt">
              <v:fill opacity="24158f"/>
              <v:textbox inset="0,0,0,0">
                <w:txbxContent>
                  <w:p w:rsidR="00425B8D" w:rsidRPr="002012A2" w:rsidRDefault="00425B8D" w:rsidP="002012A2">
                    <w:pPr>
                      <w:pStyle w:val="berschrift5"/>
                    </w:pP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3A7A2AC2" wp14:editId="7BC72279">
              <wp:simplePos x="0" y="0"/>
              <wp:positionH relativeFrom="column">
                <wp:posOffset>-1070</wp:posOffset>
              </wp:positionH>
              <wp:positionV relativeFrom="paragraph">
                <wp:posOffset>-796724</wp:posOffset>
              </wp:positionV>
              <wp:extent cx="2973600" cy="1173600"/>
              <wp:effectExtent l="0" t="0" r="0" b="0"/>
              <wp:wrapNone/>
              <wp:docPr id="1" name="Textfeld 1"/>
              <wp:cNvGraphicFramePr/>
              <a:graphic xmlns:a="http://schemas.openxmlformats.org/drawingml/2006/main">
                <a:graphicData uri="http://schemas.microsoft.com/office/word/2010/wordprocessingShape">
                  <wps:wsp>
                    <wps:cNvSpPr txBox="1"/>
                    <wps:spPr>
                      <a:xfrm>
                        <a:off x="0" y="0"/>
                        <a:ext cx="2973600" cy="1173600"/>
                      </a:xfrm>
                      <a:prstGeom prst="rect">
                        <a:avLst/>
                      </a:prstGeom>
                      <a:solidFill>
                        <a:schemeClr val="lt1">
                          <a:alpha val="37000"/>
                        </a:schemeClr>
                      </a:solidFill>
                      <a:ln w="6350">
                        <a:noFill/>
                      </a:ln>
                    </wps:spPr>
                    <wps:txbx>
                      <w:txbxContent>
                        <w:p w14:paraId="46653F33" w14:textId="77777777" w:rsidR="00BC3F49" w:rsidRPr="00A27AC5" w:rsidRDefault="00BC3F49" w:rsidP="00BE37A9">
                          <w:pPr>
                            <w:pStyle w:val="berschrift5"/>
                            <w:rPr>
                              <w:rFonts w:cs="Times New Roman (Überschriften"/>
                              <w:b/>
                            </w:rPr>
                          </w:pPr>
                          <w:r>
                            <w:rPr>
                              <w:b/>
                            </w:rPr>
                            <w:t xml:space="preserve">KESSEL AG </w:t>
                          </w:r>
                        </w:p>
                        <w:p w14:paraId="3536694F" w14:textId="77777777" w:rsidR="00BC3F49" w:rsidRDefault="00BC3F49" w:rsidP="00BE37A9">
                          <w:pPr>
                            <w:pStyle w:val="berschrift5"/>
                          </w:pPr>
                          <w:proofErr w:type="spellStart"/>
                          <w:r>
                            <w:t>Bahnhofstraße</w:t>
                          </w:r>
                          <w:proofErr w:type="spellEnd"/>
                          <w:r>
                            <w:t xml:space="preserve"> 31</w:t>
                          </w:r>
                        </w:p>
                        <w:p w14:paraId="0372D71E" w14:textId="77777777" w:rsidR="00BC3F49" w:rsidRDefault="00BC3F49" w:rsidP="00BE37A9">
                          <w:pPr>
                            <w:pStyle w:val="berschrift5"/>
                          </w:pPr>
                          <w:r>
                            <w:t>85101 Lenting</w:t>
                          </w:r>
                        </w:p>
                        <w:p w14:paraId="67B33E16" w14:textId="131CAD30" w:rsidR="00BC3F49" w:rsidRPr="002012A2" w:rsidRDefault="00BC3F49" w:rsidP="00FB2D59">
                          <w:pPr>
                            <w:pStyle w:val="berschrift5"/>
                          </w:pPr>
                          <w:r>
                            <w:t>www.kessel.</w:t>
                          </w:r>
                          <w:r w:rsidR="00322790">
                            <w:t>ro</w:t>
                          </w:r>
                        </w:p>
                        <w:p w14:paraId="6261C7ED" w14:textId="77777777" w:rsidR="00BC3F49" w:rsidRPr="00FB2D59" w:rsidRDefault="00BC3F49" w:rsidP="00FB2D59"/>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7A2AC2" id="_x0000_t202" coordsize="21600,21600" o:spt="202" path="m,l,21600r21600,l21600,xe">
              <v:stroke joinstyle="miter"/>
              <v:path gradientshapeok="t" o:connecttype="rect"/>
            </v:shapetype>
            <v:shape id="Textfeld 1" o:spid="_x0000_s1028" type="#_x0000_t202" style="position:absolute;margin-left:-.1pt;margin-top:-62.75pt;width:234.15pt;height:9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" fillcolor="white [3201]" stroked="f" strokeweight=".5pt">
              <v:fill opacity="24158f"/>
              <v:textbox inset="0,0,0,0">
                <w:txbxContent>
                  <w:p w14:paraId="46653F33" w14:textId="77777777" w:rsidR="00BC3F49" w:rsidRPr="00A27AC5" w:rsidRDefault="00BC3F49" w:rsidP="00BE37A9">
                    <w:pPr>
                      <w:pStyle w:val="berschrift5"/>
                      <w:rPr>
                        <w:rFonts w:cs="Times New Roman (Überschriften"/>
                        <w:b/>
                      </w:rPr>
                    </w:pPr>
                    <w:r>
                      <w:rPr>
                        <w:b/>
                      </w:rPr>
                      <w:t xml:space="preserve">KESSEL AG </w:t>
                    </w:r>
                  </w:p>
                  <w:p w14:paraId="3536694F" w14:textId="77777777" w:rsidR="00BC3F49" w:rsidRDefault="00BC3F49" w:rsidP="00BE37A9">
                    <w:pPr>
                      <w:pStyle w:val="berschrift5"/>
                    </w:pPr>
                    <w:proofErr w:type="spellStart"/>
                    <w:r>
                      <w:t>Bahnhofstraße</w:t>
                    </w:r>
                    <w:proofErr w:type="spellEnd"/>
                    <w:r>
                      <w:t xml:space="preserve"> 31</w:t>
                    </w:r>
                  </w:p>
                  <w:p w14:paraId="0372D71E" w14:textId="77777777" w:rsidR="00BC3F49" w:rsidRDefault="00BC3F49" w:rsidP="00BE37A9">
                    <w:pPr>
                      <w:pStyle w:val="berschrift5"/>
                    </w:pPr>
                    <w:r>
                      <w:t>85101 Lenting</w:t>
                    </w:r>
                  </w:p>
                  <w:p w14:paraId="67B33E16" w14:textId="131CAD30" w:rsidR="00BC3F49" w:rsidRPr="002012A2" w:rsidRDefault="00BC3F49" w:rsidP="00FB2D59">
                    <w:pPr>
                      <w:pStyle w:val="berschrift5"/>
                    </w:pPr>
                    <w:r>
                      <w:t>www.kessel.</w:t>
                    </w:r>
                    <w:r w:rsidR="00322790">
                      <w:t>ro</w:t>
                    </w:r>
                  </w:p>
                  <w:p w14:paraId="6261C7ED" w14:textId="77777777" w:rsidR="00BC3F49" w:rsidRPr="00FB2D59" w:rsidRDefault="00BC3F49" w:rsidP="00FB2D59"/>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21827F89" wp14:editId="26635CC0">
              <wp:simplePos x="0" y="0"/>
              <wp:positionH relativeFrom="column">
                <wp:posOffset>4465468</wp:posOffset>
              </wp:positionH>
              <wp:positionV relativeFrom="paragraph">
                <wp:posOffset>-799465</wp:posOffset>
              </wp:positionV>
              <wp:extent cx="1713600" cy="1173600"/>
              <wp:effectExtent l="0" t="0" r="1270" b="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14:paraId="1670D51D" w14:textId="77777777" w:rsidR="00BC3F49" w:rsidRPr="00BE37A9" w:rsidRDefault="00BC3F49" w:rsidP="00AA299A">
                          <w:pPr>
                            <w:spacing w:line="220" w:lineRule="exact"/>
                            <w:rPr>
                              <w:b/>
                              <w:color w:val="666666"/>
                              <w:sz w:val="12"/>
                              <w:szCs w:val="16"/>
                            </w:rPr>
                          </w:pPr>
                          <w:r>
                            <w:rPr>
                              <w:b/>
                              <w:color w:val="666666"/>
                              <w:sz w:val="12"/>
                            </w:rPr>
                            <w:t>Contact</w:t>
                          </w:r>
                        </w:p>
                        <w:p w14:paraId="01AC7ACD" w14:textId="19AD46CE" w:rsidR="00BC3F49" w:rsidRDefault="00BC3F49" w:rsidP="002012A2">
                          <w:pPr>
                            <w:spacing w:line="220" w:lineRule="exact"/>
                            <w:rPr>
                              <w:sz w:val="12"/>
                            </w:rPr>
                          </w:pPr>
                          <w:r>
                            <w:rPr>
                              <w:color w:val="666666"/>
                              <w:sz w:val="12"/>
                            </w:rPr>
                            <w:t xml:space="preserve">Detaliile de contact pot fi găsite pe </w:t>
                          </w:r>
                          <w:r>
                            <w:rPr>
                              <w:color w:val="666666"/>
                              <w:sz w:val="12"/>
                            </w:rPr>
                            <w:cr/>
                          </w:r>
                          <w:r>
                            <w:rPr>
                              <w:color w:val="666666"/>
                              <w:sz w:val="12"/>
                            </w:rPr>
                            <w:br/>
                          </w:r>
                          <w:r w:rsidR="00322790">
                            <w:rPr>
                              <w:sz w:val="12"/>
                            </w:rPr>
                            <w:fldChar w:fldCharType="begin"/>
                          </w:r>
                          <w:r w:rsidR="00322790">
                            <w:rPr>
                              <w:sz w:val="12"/>
                            </w:rPr>
                            <w:instrText xml:space="preserve"> HYPERLINK "https://presse.kessel.de/ro/" </w:instrText>
                          </w:r>
                          <w:r w:rsidR="00322790">
                            <w:rPr>
                              <w:sz w:val="12"/>
                            </w:rPr>
                          </w:r>
                          <w:r w:rsidR="00322790">
                            <w:rPr>
                              <w:sz w:val="12"/>
                            </w:rPr>
                            <w:fldChar w:fldCharType="separate"/>
                          </w:r>
                          <w:r w:rsidRPr="00322790">
                            <w:rPr>
                              <w:rStyle w:val="Hyperlink"/>
                              <w:sz w:val="12"/>
                            </w:rPr>
                            <w:t>portalul nostru de pre</w:t>
                          </w:r>
                          <w:r w:rsidRPr="00322790">
                            <w:rPr>
                              <w:rStyle w:val="Hyperlink"/>
                              <w:sz w:val="12"/>
                            </w:rPr>
                            <w:t>s</w:t>
                          </w:r>
                          <w:r w:rsidRPr="00322790">
                            <w:rPr>
                              <w:rStyle w:val="Hyperlink"/>
                              <w:sz w:val="12"/>
                            </w:rPr>
                            <w:t>ă KESSEL!</w:t>
                          </w:r>
                          <w:r w:rsidR="00322790">
                            <w:rPr>
                              <w:sz w:val="12"/>
                            </w:rPr>
                            <w:fldChar w:fldCharType="end"/>
                          </w:r>
                        </w:p>
                        <w:p w14:paraId="40CE94AF" w14:textId="77777777" w:rsidR="00322790" w:rsidRPr="00BE37A9" w:rsidRDefault="00322790" w:rsidP="002012A2">
                          <w:pPr>
                            <w:spacing w:line="220" w:lineRule="exact"/>
                            <w:rPr>
                              <w:color w:val="666666"/>
                              <w:sz w:val="12"/>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27F89" id="Textfeld 3" o:spid="_x0000_s1029"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" fillcolor="white [3201]" stroked="f" strokeweight=".5pt">
              <v:fill opacity="24158f"/>
              <v:textbox inset="0,0,0,0">
                <w:txbxContent>
                  <w:p w14:paraId="1670D51D" w14:textId="77777777" w:rsidR="00BC3F49" w:rsidRPr="00BE37A9" w:rsidRDefault="00BC3F49" w:rsidP="00AA299A">
                    <w:pPr>
                      <w:spacing w:line="220" w:lineRule="exact"/>
                      <w:rPr>
                        <w:b/>
                        <w:color w:val="666666"/>
                        <w:sz w:val="12"/>
                        <w:szCs w:val="16"/>
                      </w:rPr>
                    </w:pPr>
                    <w:r>
                      <w:rPr>
                        <w:b/>
                        <w:color w:val="666666"/>
                        <w:sz w:val="12"/>
                      </w:rPr>
                      <w:t>Contact</w:t>
                    </w:r>
                  </w:p>
                  <w:p w14:paraId="01AC7ACD" w14:textId="19AD46CE" w:rsidR="00BC3F49" w:rsidRDefault="00BC3F49" w:rsidP="002012A2">
                    <w:pPr>
                      <w:spacing w:line="220" w:lineRule="exact"/>
                      <w:rPr>
                        <w:sz w:val="12"/>
                      </w:rPr>
                    </w:pPr>
                    <w:r>
                      <w:rPr>
                        <w:color w:val="666666"/>
                        <w:sz w:val="12"/>
                      </w:rPr>
                      <w:t xml:space="preserve">Detaliile de contact pot fi găsite pe </w:t>
                    </w:r>
                    <w:r>
                      <w:rPr>
                        <w:color w:val="666666"/>
                        <w:sz w:val="12"/>
                      </w:rPr>
                      <w:cr/>
                    </w:r>
                    <w:r>
                      <w:rPr>
                        <w:color w:val="666666"/>
                        <w:sz w:val="12"/>
                      </w:rPr>
                      <w:br/>
                    </w:r>
                    <w:r w:rsidR="00322790">
                      <w:rPr>
                        <w:sz w:val="12"/>
                      </w:rPr>
                      <w:fldChar w:fldCharType="begin"/>
                    </w:r>
                    <w:r w:rsidR="00322790">
                      <w:rPr>
                        <w:sz w:val="12"/>
                      </w:rPr>
                      <w:instrText xml:space="preserve"> HYPERLINK "https://presse.kessel.de/ro/" </w:instrText>
                    </w:r>
                    <w:r w:rsidR="00322790">
                      <w:rPr>
                        <w:sz w:val="12"/>
                      </w:rPr>
                    </w:r>
                    <w:r w:rsidR="00322790">
                      <w:rPr>
                        <w:sz w:val="12"/>
                      </w:rPr>
                      <w:fldChar w:fldCharType="separate"/>
                    </w:r>
                    <w:r w:rsidRPr="00322790">
                      <w:rPr>
                        <w:rStyle w:val="Hyperlink"/>
                        <w:sz w:val="12"/>
                      </w:rPr>
                      <w:t>portalul nostru de pre</w:t>
                    </w:r>
                    <w:r w:rsidRPr="00322790">
                      <w:rPr>
                        <w:rStyle w:val="Hyperlink"/>
                        <w:sz w:val="12"/>
                      </w:rPr>
                      <w:t>s</w:t>
                    </w:r>
                    <w:r w:rsidRPr="00322790">
                      <w:rPr>
                        <w:rStyle w:val="Hyperlink"/>
                        <w:sz w:val="12"/>
                      </w:rPr>
                      <w:t>ă KESSEL!</w:t>
                    </w:r>
                    <w:r w:rsidR="00322790">
                      <w:rPr>
                        <w:sz w:val="12"/>
                      </w:rPr>
                      <w:fldChar w:fldCharType="end"/>
                    </w:r>
                  </w:p>
                  <w:p w14:paraId="40CE94AF" w14:textId="77777777" w:rsidR="00322790" w:rsidRPr="00BE37A9" w:rsidRDefault="00322790" w:rsidP="002012A2">
                    <w:pPr>
                      <w:spacing w:line="220" w:lineRule="exact"/>
                      <w:rPr>
                        <w:color w:val="666666"/>
                        <w:sz w:val="12"/>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38C74F" w14:textId="77777777" w:rsidR="0002616D" w:rsidRDefault="0002616D" w:rsidP="00E745DF">
      <w:pPr>
        <w:spacing w:line="240" w:lineRule="auto"/>
      </w:pPr>
      <w:r>
        <w:separator/>
      </w:r>
    </w:p>
  </w:footnote>
  <w:footnote w:type="continuationSeparator" w:id="0">
    <w:p w14:paraId="6E1FD320" w14:textId="77777777" w:rsidR="0002616D" w:rsidRDefault="0002616D"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173AA" w14:textId="77777777" w:rsidR="00BC3F49" w:rsidRDefault="00BC3F49">
    <w:pPr>
      <w:pStyle w:val="Kopfzeile"/>
    </w:pPr>
    <w:r>
      <w:rPr>
        <w:noProof/>
      </w:rPr>
      <w:drawing>
        <wp:anchor distT="0" distB="0" distL="114300" distR="114300" simplePos="0" relativeHeight="251658240" behindDoc="1" locked="0" layoutInCell="1" allowOverlap="1" wp14:anchorId="52DA1381" wp14:editId="739B88F3">
          <wp:simplePos x="0" y="0"/>
          <wp:positionH relativeFrom="page">
            <wp:posOffset>0</wp:posOffset>
          </wp:positionH>
          <wp:positionV relativeFrom="page">
            <wp:posOffset>0</wp:posOffset>
          </wp:positionV>
          <wp:extent cx="7553043" cy="10688400"/>
          <wp:effectExtent l="0" t="0" r="3810" b="508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3043" cy="106884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4384" behindDoc="1" locked="0" layoutInCell="1" allowOverlap="1" wp14:anchorId="7836FD30" wp14:editId="709C0CA0">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14:paraId="4CE9EB25" w14:textId="77777777" w:rsidR="00BC3F49" w:rsidRPr="00491495" w:rsidRDefault="00BC3F49">
                          <w:pPr>
                            <w:rPr>
                              <w:b/>
                              <w:color w:val="572381"/>
                              <w:sz w:val="24"/>
                            </w:rPr>
                          </w:pPr>
                          <w:r>
                            <w:rPr>
                              <w:b/>
                              <w:color w:val="572381"/>
                              <w:sz w:val="24"/>
                            </w:rPr>
                            <w:t>Comunicat de presă</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" filled="f" stroked="f" strokeweight=".5pt">
              <v:textbox inset="0,0,0,0">
                <w:txbxContent>
                  <w:p w:rsidR="00425B8D" w:rsidRPr="00491495" w:rsidRDefault="00425B8D">
                    <w:pPr>
                      <w:rPr>
                        <w:b/>
                        <w:color w:val="572381"/>
                        <w:sz w:val="24"/>
                      </w:rPr>
                    </w:pPr>
                    <w:r>
                      <w:rPr>
                        <w:b/>
                        <w:color w:val="572381"/>
                        <w:sz w:val="24"/>
                      </w:rPr>
                      <w:t xml:space="preserve">Comunicat de presă</w:t>
                    </w: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activeWritingStyle w:appName="MSWord" w:lang="nl-NL" w:vendorID="64" w:dllVersion="0" w:nlCheck="1" w:checkStyle="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0937"/>
    <w:rsid w:val="00002BB3"/>
    <w:rsid w:val="0002616D"/>
    <w:rsid w:val="00093DF5"/>
    <w:rsid w:val="000D1F19"/>
    <w:rsid w:val="00116446"/>
    <w:rsid w:val="002012A2"/>
    <w:rsid w:val="0027676A"/>
    <w:rsid w:val="002C5A1C"/>
    <w:rsid w:val="002F0EFC"/>
    <w:rsid w:val="00322790"/>
    <w:rsid w:val="0035506B"/>
    <w:rsid w:val="00373246"/>
    <w:rsid w:val="003B51BC"/>
    <w:rsid w:val="00425B8D"/>
    <w:rsid w:val="00452C3F"/>
    <w:rsid w:val="00491495"/>
    <w:rsid w:val="00527D36"/>
    <w:rsid w:val="005340AE"/>
    <w:rsid w:val="00541C40"/>
    <w:rsid w:val="005C56DA"/>
    <w:rsid w:val="00663419"/>
    <w:rsid w:val="00665C29"/>
    <w:rsid w:val="006C6B70"/>
    <w:rsid w:val="007217EF"/>
    <w:rsid w:val="00724581"/>
    <w:rsid w:val="00811B8B"/>
    <w:rsid w:val="008A7ADC"/>
    <w:rsid w:val="008C0937"/>
    <w:rsid w:val="00957881"/>
    <w:rsid w:val="00995BB1"/>
    <w:rsid w:val="00A27AC5"/>
    <w:rsid w:val="00A625F8"/>
    <w:rsid w:val="00AA299A"/>
    <w:rsid w:val="00AA35AE"/>
    <w:rsid w:val="00B20C00"/>
    <w:rsid w:val="00BC3F49"/>
    <w:rsid w:val="00BE37A9"/>
    <w:rsid w:val="00C02A99"/>
    <w:rsid w:val="00C6230E"/>
    <w:rsid w:val="00E42E13"/>
    <w:rsid w:val="00E46749"/>
    <w:rsid w:val="00E745DF"/>
    <w:rsid w:val="00EB1E63"/>
    <w:rsid w:val="00EB7F4E"/>
    <w:rsid w:val="00F001A5"/>
    <w:rsid w:val="00F278F6"/>
    <w:rsid w:val="00F57457"/>
    <w:rsid w:val="00FB2735"/>
    <w:rsid w:val="00FB2D5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E2C758"/>
  <w15:chartTrackingRefBased/>
  <w15:docId w15:val="{97B201C4-403F-46F9-83A5-CEB813CB7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NichtaufgelsteErwhnung1">
    <w:name w:val="Nicht aufgelöste Erwähnung1"/>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 w:type="character" w:styleId="NichtaufgelsteErwhnung">
    <w:name w:val="Unresolved Mention"/>
    <w:basedOn w:val="Absatz-Standardschriftart"/>
    <w:uiPriority w:val="99"/>
    <w:semiHidden/>
    <w:unhideWhenUsed/>
    <w:rsid w:val="003227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7496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6C9304-91FC-4781-A57D-22FB9F1E8D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309</Words>
  <Characters>1953</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Ariburnu Janine</cp:lastModifiedBy>
  <cp:revision>2</cp:revision>
  <dcterms:created xsi:type="dcterms:W3CDTF">2023-04-21T08:22:00Z</dcterms:created>
  <dcterms:modified xsi:type="dcterms:W3CDTF">2023-04-21T08:22:00Z</dcterms:modified>
</cp:coreProperties>
</file>