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13E" w:rsidRDefault="00D4713E" w:rsidP="004956D2"/>
    <w:p w:rsidR="00D104AF" w:rsidRDefault="00D104AF" w:rsidP="004956D2"/>
    <w:p w:rsidR="00957881" w:rsidRPr="004956D2" w:rsidRDefault="005D7C45" w:rsidP="00957881">
      <w:pPr>
        <w:pStyle w:val="berschrift2"/>
        <w:rPr>
          <w:lang w:val="en-US"/>
        </w:rPr>
      </w:pPr>
      <w:r w:rsidRPr="005D7C45">
        <w:rPr>
          <w:b/>
          <w:sz w:val="32"/>
          <w:szCs w:val="32"/>
          <w:lang w:val="en-US"/>
        </w:rPr>
        <w:t xml:space="preserve">KESSEL </w:t>
      </w:r>
      <w:r>
        <w:rPr>
          <w:b/>
          <w:sz w:val="32"/>
          <w:szCs w:val="32"/>
          <w:lang w:val="en-US"/>
        </w:rPr>
        <w:t xml:space="preserve">AG </w:t>
      </w:r>
      <w:proofErr w:type="spellStart"/>
      <w:r>
        <w:rPr>
          <w:b/>
          <w:sz w:val="32"/>
          <w:szCs w:val="32"/>
          <w:lang w:val="en-US"/>
        </w:rPr>
        <w:t>presenteert</w:t>
      </w:r>
      <w:proofErr w:type="spellEnd"/>
      <w:r>
        <w:rPr>
          <w:b/>
          <w:sz w:val="32"/>
          <w:szCs w:val="32"/>
          <w:lang w:val="en-US"/>
        </w:rPr>
        <w:t xml:space="preserve"> </w:t>
      </w:r>
      <w:proofErr w:type="spellStart"/>
      <w:r>
        <w:rPr>
          <w:b/>
          <w:sz w:val="32"/>
          <w:szCs w:val="32"/>
          <w:lang w:val="en-US"/>
        </w:rPr>
        <w:t>geoptimaliseerde</w:t>
      </w:r>
      <w:proofErr w:type="spellEnd"/>
      <w:r>
        <w:rPr>
          <w:b/>
          <w:sz w:val="32"/>
          <w:szCs w:val="32"/>
          <w:lang w:val="en-US"/>
        </w:rPr>
        <w:t xml:space="preserve"> </w:t>
      </w:r>
      <w:proofErr w:type="spellStart"/>
      <w:r w:rsidRPr="005D7C45">
        <w:rPr>
          <w:b/>
          <w:sz w:val="32"/>
          <w:szCs w:val="32"/>
          <w:lang w:val="en-US"/>
        </w:rPr>
        <w:t>opvoerinstallaties</w:t>
      </w:r>
      <w:proofErr w:type="spellEnd"/>
      <w:r w:rsidR="00D104AF">
        <w:rPr>
          <w:b/>
          <w:sz w:val="32"/>
          <w:szCs w:val="32"/>
          <w:lang w:val="en-US"/>
        </w:rPr>
        <w:br/>
      </w:r>
      <w:proofErr w:type="spellStart"/>
      <w:r w:rsidRPr="005D7C45">
        <w:rPr>
          <w:i/>
          <w:lang w:val="en-US"/>
        </w:rPr>
        <w:t>Minilift</w:t>
      </w:r>
      <w:proofErr w:type="spellEnd"/>
      <w:r w:rsidRPr="005D7C45">
        <w:rPr>
          <w:i/>
          <w:lang w:val="en-US"/>
        </w:rPr>
        <w:t xml:space="preserve"> S</w:t>
      </w:r>
      <w:r w:rsidRPr="005D7C45">
        <w:rPr>
          <w:lang w:val="en-US"/>
        </w:rPr>
        <w:t xml:space="preserve"> </w:t>
      </w:r>
      <w:proofErr w:type="spellStart"/>
      <w:r w:rsidRPr="005D7C45">
        <w:rPr>
          <w:lang w:val="en-US"/>
        </w:rPr>
        <w:t>en</w:t>
      </w:r>
      <w:proofErr w:type="spellEnd"/>
      <w:r w:rsidRPr="005D7C45">
        <w:rPr>
          <w:lang w:val="en-US"/>
        </w:rPr>
        <w:t xml:space="preserve"> </w:t>
      </w:r>
      <w:r w:rsidRPr="005D7C45">
        <w:rPr>
          <w:i/>
          <w:lang w:val="en-US"/>
        </w:rPr>
        <w:t>Aqualift S Compact</w:t>
      </w:r>
      <w:r w:rsidRPr="005D7C45">
        <w:rPr>
          <w:lang w:val="en-US"/>
        </w:rPr>
        <w:t xml:space="preserve"> </w:t>
      </w:r>
      <w:proofErr w:type="spellStart"/>
      <w:r w:rsidRPr="005D7C45">
        <w:rPr>
          <w:lang w:val="en-US"/>
        </w:rPr>
        <w:t>bieden</w:t>
      </w:r>
      <w:proofErr w:type="spellEnd"/>
      <w:r w:rsidRPr="005D7C45">
        <w:rPr>
          <w:lang w:val="en-US"/>
        </w:rPr>
        <w:t xml:space="preserve"> </w:t>
      </w:r>
      <w:proofErr w:type="spellStart"/>
      <w:r w:rsidRPr="005D7C45">
        <w:rPr>
          <w:lang w:val="en-US"/>
        </w:rPr>
        <w:t>een</w:t>
      </w:r>
      <w:proofErr w:type="spellEnd"/>
      <w:r w:rsidRPr="005D7C45">
        <w:rPr>
          <w:lang w:val="en-US"/>
        </w:rPr>
        <w:t xml:space="preserve"> </w:t>
      </w:r>
      <w:proofErr w:type="spellStart"/>
      <w:r w:rsidRPr="005D7C45">
        <w:rPr>
          <w:lang w:val="en-US"/>
        </w:rPr>
        <w:t>groter</w:t>
      </w:r>
      <w:proofErr w:type="spellEnd"/>
      <w:r w:rsidRPr="005D7C45">
        <w:rPr>
          <w:lang w:val="en-US"/>
        </w:rPr>
        <w:t xml:space="preserve"> </w:t>
      </w:r>
      <w:proofErr w:type="spellStart"/>
      <w:r w:rsidRPr="005D7C45">
        <w:rPr>
          <w:lang w:val="en-US"/>
        </w:rPr>
        <w:t>nuttig</w:t>
      </w:r>
      <w:proofErr w:type="spellEnd"/>
      <w:r w:rsidRPr="005D7C45">
        <w:rPr>
          <w:lang w:val="en-US"/>
        </w:rPr>
        <w:t xml:space="preserve"> volume </w:t>
      </w:r>
      <w:proofErr w:type="spellStart"/>
      <w:r w:rsidRPr="005D7C45">
        <w:rPr>
          <w:lang w:val="en-US"/>
        </w:rPr>
        <w:t>en</w:t>
      </w:r>
      <w:proofErr w:type="spellEnd"/>
      <w:r w:rsidRPr="005D7C45">
        <w:rPr>
          <w:lang w:val="en-US"/>
        </w:rPr>
        <w:t xml:space="preserve"> </w:t>
      </w:r>
      <w:proofErr w:type="spellStart"/>
      <w:r w:rsidRPr="005D7C45">
        <w:rPr>
          <w:lang w:val="en-US"/>
        </w:rPr>
        <w:t>waar</w:t>
      </w:r>
      <w:proofErr w:type="spellEnd"/>
      <w:r w:rsidRPr="005D7C45">
        <w:rPr>
          <w:lang w:val="en-US"/>
        </w:rPr>
        <w:t xml:space="preserve"> </w:t>
      </w:r>
      <w:proofErr w:type="spellStart"/>
      <w:r w:rsidRPr="005D7C45">
        <w:rPr>
          <w:lang w:val="en-US"/>
        </w:rPr>
        <w:t>nodig</w:t>
      </w:r>
      <w:proofErr w:type="spellEnd"/>
      <w:r w:rsidRPr="005D7C45">
        <w:rPr>
          <w:lang w:val="en-US"/>
        </w:rPr>
        <w:t xml:space="preserve"> </w:t>
      </w:r>
      <w:proofErr w:type="spellStart"/>
      <w:r w:rsidRPr="005D7C45">
        <w:rPr>
          <w:lang w:val="en-US"/>
        </w:rPr>
        <w:t>meer</w:t>
      </w:r>
      <w:proofErr w:type="spellEnd"/>
      <w:r w:rsidRPr="005D7C45">
        <w:rPr>
          <w:lang w:val="en-US"/>
        </w:rPr>
        <w:t xml:space="preserve"> </w:t>
      </w:r>
      <w:proofErr w:type="spellStart"/>
      <w:r w:rsidRPr="005D7C45">
        <w:rPr>
          <w:lang w:val="en-US"/>
        </w:rPr>
        <w:t>pompcapaciteit</w:t>
      </w:r>
      <w:proofErr w:type="spellEnd"/>
    </w:p>
    <w:p w:rsidR="005D7C45" w:rsidRPr="005D7C45" w:rsidRDefault="005D7C45" w:rsidP="005D7C45">
      <w:pPr>
        <w:rPr>
          <w:bCs/>
          <w:lang w:val="nl-NL"/>
        </w:rPr>
      </w:pPr>
      <w:r w:rsidRPr="005D7C45">
        <w:rPr>
          <w:lang w:val="nl-NL"/>
        </w:rPr>
        <w:t xml:space="preserve">KESSEL AG biedt met kleine opvoerinstallaties voor privégebruik tot aan installaties voor de complete afvalwaterafvoer voor de zakelijke en industriële sector voor elke behoefte de passende oplossing. KESSEL AG de afwateringsspecialist uit Lenting optimaliseert haar huidige palet aan opvoerinstallaties voor fecaliënvrij afvalwater binnen gebouwen. </w:t>
      </w:r>
      <w:r w:rsidRPr="005D7C45">
        <w:rPr>
          <w:i/>
          <w:lang w:val="nl-NL"/>
        </w:rPr>
        <w:t xml:space="preserve">Minilift S </w:t>
      </w:r>
      <w:r w:rsidRPr="005D7C45">
        <w:rPr>
          <w:lang w:val="nl-NL"/>
        </w:rPr>
        <w:t xml:space="preserve">en </w:t>
      </w:r>
      <w:r w:rsidRPr="005D7C45">
        <w:rPr>
          <w:i/>
          <w:lang w:val="nl-NL"/>
        </w:rPr>
        <w:t>Aqualift S</w:t>
      </w:r>
      <w:r w:rsidRPr="005D7C45">
        <w:rPr>
          <w:lang w:val="nl-NL"/>
        </w:rPr>
        <w:t xml:space="preserve"> </w:t>
      </w:r>
      <w:r w:rsidRPr="005D7C45">
        <w:rPr>
          <w:i/>
          <w:lang w:val="nl-NL"/>
        </w:rPr>
        <w:t>Compact</w:t>
      </w:r>
      <w:r w:rsidRPr="005D7C45">
        <w:rPr>
          <w:lang w:val="nl-NL"/>
        </w:rPr>
        <w:t xml:space="preserve"> zijn voorzien van een nieuw reservoir, waarmee een groter nuttig volume wordt geboden. Om meer pompvermogen te kunnen realiseren kan waar nodig achteraf een sterkere motor worden ingebouwd.</w:t>
      </w:r>
    </w:p>
    <w:p w:rsidR="00801E9B" w:rsidRDefault="00801E9B" w:rsidP="00C02A99">
      <w:pPr>
        <w:suppressAutoHyphens/>
        <w:autoSpaceDE w:val="0"/>
        <w:autoSpaceDN w:val="0"/>
        <w:adjustRightInd w:val="0"/>
        <w:spacing w:line="288" w:lineRule="auto"/>
        <w:textAlignment w:val="center"/>
        <w:rPr>
          <w:lang w:val="nl-NL"/>
        </w:rPr>
      </w:pPr>
    </w:p>
    <w:p w:rsidR="005D7C45" w:rsidRPr="005D7C45" w:rsidRDefault="005D7C45" w:rsidP="005D7C45">
      <w:pPr>
        <w:rPr>
          <w:b/>
          <w:bCs/>
          <w:lang w:val="nl-NL"/>
        </w:rPr>
      </w:pPr>
      <w:r w:rsidRPr="005D7C45">
        <w:rPr>
          <w:b/>
          <w:i/>
          <w:lang w:val="nl-NL"/>
        </w:rPr>
        <w:t>Minilift S</w:t>
      </w:r>
      <w:r w:rsidRPr="005D7C45">
        <w:rPr>
          <w:b/>
          <w:lang w:val="nl-NL"/>
        </w:rPr>
        <w:t xml:space="preserve"> voor vloerinbouw</w:t>
      </w:r>
    </w:p>
    <w:p w:rsidR="005D7C45" w:rsidRPr="005D7C45" w:rsidRDefault="005D7C45" w:rsidP="005D7C45">
      <w:pPr>
        <w:rPr>
          <w:bCs/>
          <w:lang w:val="nl-NL"/>
        </w:rPr>
      </w:pPr>
      <w:r w:rsidRPr="005D7C45">
        <w:rPr>
          <w:lang w:val="nl-NL"/>
        </w:rPr>
        <w:t xml:space="preserve">De stekkerklare kleine opvoerinstallatie </w:t>
      </w:r>
      <w:r w:rsidRPr="005D7C45">
        <w:rPr>
          <w:i/>
          <w:lang w:val="nl-NL"/>
        </w:rPr>
        <w:t>Minilift S</w:t>
      </w:r>
      <w:r w:rsidRPr="005D7C45">
        <w:rPr>
          <w:lang w:val="nl-NL"/>
        </w:rPr>
        <w:t xml:space="preserve"> voor vloerinbouw heeft een 300 watt-pomp met vlotterregeling. Wanneer een grotere pompcapaciteit noodzakelijk is of wanneer het om agressief afvalwater gaat, zoals bijvoorbeeld condenswater, kunnen ook naderhand de nieuwe pompen „GTF 500“ of „GTF 500 resistant“ worden ingebouwd. Het telescopische opzetstuk en de vooraf geïnstalleerde aanvoeren garanderen een eenvoudige montage. De </w:t>
      </w:r>
      <w:r w:rsidRPr="005D7C45">
        <w:rPr>
          <w:i/>
          <w:lang w:val="nl-NL"/>
        </w:rPr>
        <w:t>Minilift S</w:t>
      </w:r>
      <w:r w:rsidRPr="005D7C45">
        <w:rPr>
          <w:lang w:val="nl-NL"/>
        </w:rPr>
        <w:t xml:space="preserve"> voor vloerinbouw is voorzien van een zwarte afdekplaat of met een betegelbare afdekking voor vrijwel onzichtbare inbouw in de vloer. De afdekkingen zijn voorzien van een praktische, geïntegreerde afvoer.</w:t>
      </w:r>
    </w:p>
    <w:p w:rsidR="005D7C45" w:rsidRPr="005D7C45" w:rsidRDefault="005D7C45" w:rsidP="005D7C45">
      <w:pPr>
        <w:rPr>
          <w:lang w:val="nl-NL"/>
        </w:rPr>
      </w:pPr>
    </w:p>
    <w:p w:rsidR="005D7C45" w:rsidRPr="005D7C45" w:rsidRDefault="005D7C45" w:rsidP="005D7C45">
      <w:pPr>
        <w:rPr>
          <w:b/>
          <w:bCs/>
          <w:lang w:val="nl-NL"/>
        </w:rPr>
      </w:pPr>
      <w:r w:rsidRPr="005D7C45">
        <w:rPr>
          <w:b/>
          <w:i/>
          <w:lang w:val="nl-NL"/>
        </w:rPr>
        <w:t>Aqualift S Compact</w:t>
      </w:r>
      <w:r w:rsidRPr="005D7C45">
        <w:rPr>
          <w:b/>
          <w:lang w:val="nl-NL"/>
        </w:rPr>
        <w:t xml:space="preserve"> met nieuwe pompen </w:t>
      </w:r>
    </w:p>
    <w:p w:rsidR="005D7C45" w:rsidRPr="005D7C45" w:rsidRDefault="005D7C45" w:rsidP="005D7C45">
      <w:pPr>
        <w:rPr>
          <w:rFonts w:cs="Arial"/>
          <w:color w:val="000000"/>
          <w:szCs w:val="20"/>
          <w:highlight w:val="yellow"/>
          <w:shd w:val="clear" w:color="auto" w:fill="FFFFFF"/>
          <w:lang w:val="nl-NL"/>
        </w:rPr>
      </w:pPr>
      <w:r w:rsidRPr="005D7C45">
        <w:rPr>
          <w:color w:val="000000"/>
          <w:shd w:val="clear" w:color="auto" w:fill="FFFFFF"/>
          <w:lang w:val="nl-NL"/>
        </w:rPr>
        <w:t xml:space="preserve">De opvoerinstallatie </w:t>
      </w:r>
      <w:r w:rsidRPr="005D7C45">
        <w:rPr>
          <w:i/>
          <w:color w:val="000000"/>
          <w:shd w:val="clear" w:color="auto" w:fill="FFFFFF"/>
          <w:lang w:val="nl-NL"/>
        </w:rPr>
        <w:t>Aqualift S Compact</w:t>
      </w:r>
      <w:r w:rsidRPr="005D7C45">
        <w:rPr>
          <w:color w:val="000000"/>
          <w:shd w:val="clear" w:color="auto" w:fill="FFFFFF"/>
          <w:lang w:val="nl-NL"/>
        </w:rPr>
        <w:t xml:space="preserve"> voor fecaliënvrij afvalwater is, afhankelijk van de hoeveelheid en soort afvalwater, met de nieuwe </w:t>
      </w:r>
      <w:r w:rsidRPr="005D7C45">
        <w:rPr>
          <w:lang w:val="nl-NL"/>
        </w:rPr>
        <w:t xml:space="preserve">pompen „GTF 500“, „GTF 500 resistant“ evenals „GTF 1200“ als mono- of duo-installatie verkrijgbaar. </w:t>
      </w:r>
      <w:r w:rsidRPr="005D7C45">
        <w:rPr>
          <w:color w:val="000000"/>
          <w:shd w:val="clear" w:color="auto" w:fill="FFFFFF"/>
          <w:lang w:val="nl-NL"/>
        </w:rPr>
        <w:t xml:space="preserve">Deze is naar keuze voorzien van een vlotter- of drukregeling. </w:t>
      </w:r>
      <w:r w:rsidRPr="005D7C45">
        <w:rPr>
          <w:lang w:val="nl-NL"/>
        </w:rPr>
        <w:t xml:space="preserve">Zo kan er nu voor het eerst een mono-installatie met een tweede pomp tot duo-installatie worden omgebouwd. Door de gekozen pompophanging hebben de pompen geen contact met reservoir, hetgeen geluidsreductie oplevert. </w:t>
      </w:r>
      <w:r w:rsidRPr="005D7C45">
        <w:rPr>
          <w:color w:val="000000"/>
          <w:shd w:val="clear" w:color="auto" w:fill="FFFFFF"/>
          <w:lang w:val="nl-NL"/>
        </w:rPr>
        <w:t xml:space="preserve">Voor vloerinbouw biedt KESSEL ook toebehoren voor de montage in waterdicht beton aan. </w:t>
      </w:r>
      <w:r w:rsidRPr="005D7C45">
        <w:rPr>
          <w:i/>
          <w:color w:val="000000"/>
          <w:shd w:val="clear" w:color="auto" w:fill="FFFFFF"/>
          <w:lang w:val="nl-NL"/>
        </w:rPr>
        <w:t>Aqualift S Compact</w:t>
      </w:r>
      <w:r w:rsidRPr="005D7C45">
        <w:rPr>
          <w:color w:val="000000"/>
          <w:shd w:val="clear" w:color="auto" w:fill="FFFFFF"/>
          <w:lang w:val="nl-NL"/>
        </w:rPr>
        <w:t xml:space="preserve"> is bovendien voorzien van een betegelbare afdekplaat met geïntegreerde afvoer. </w:t>
      </w:r>
    </w:p>
    <w:p w:rsidR="005D7C45" w:rsidRPr="00D104AF" w:rsidRDefault="005D7C45" w:rsidP="00C02A99">
      <w:pPr>
        <w:suppressAutoHyphens/>
        <w:autoSpaceDE w:val="0"/>
        <w:autoSpaceDN w:val="0"/>
        <w:adjustRightInd w:val="0"/>
        <w:spacing w:line="288" w:lineRule="auto"/>
        <w:textAlignment w:val="center"/>
        <w:rPr>
          <w:lang w:val="nl-NL"/>
        </w:rPr>
      </w:pPr>
    </w:p>
    <w:p w:rsidR="00801E9B" w:rsidRPr="00801E9B" w:rsidRDefault="00801E9B" w:rsidP="00801E9B">
      <w:pPr>
        <w:rPr>
          <w:b/>
          <w:lang w:val="nl-NL"/>
        </w:rPr>
      </w:pPr>
      <w:r w:rsidRPr="00801E9B">
        <w:rPr>
          <w:b/>
          <w:lang w:val="nl-NL"/>
        </w:rPr>
        <w:lastRenderedPageBreak/>
        <w:t>Dit is KESSEL</w:t>
      </w:r>
    </w:p>
    <w:p w:rsidR="00F001A5" w:rsidRDefault="00801E9B" w:rsidP="00801E9B">
      <w:pPr>
        <w:rPr>
          <w:lang w:val="nl-NL"/>
        </w:rPr>
      </w:pPr>
      <w:r w:rsidRPr="00801E9B">
        <w:rPr>
          <w:lang w:val="nl-NL"/>
        </w:rPr>
        <w:t>Sinds 1963 staat KESSEL als geen ander bedrijf voor kwaliteit, innovatie, veiligheid en service op het gebied van waterafvoertechnologie. Als een internationale premium-leverancier en een gangmaker in de industrie streven wij er voortdurend naar onze visie altijd open te stellen voor nieuwe ideeën: KESSEL – Toonaangevend in waterafvoertechniek</w:t>
      </w:r>
      <w:r>
        <w:rPr>
          <w:lang w:val="nl-NL"/>
        </w:rPr>
        <w:t>.</w:t>
      </w:r>
    </w:p>
    <w:p w:rsidR="00801E9B" w:rsidRPr="00801E9B" w:rsidRDefault="00801E9B" w:rsidP="00801E9B">
      <w:pPr>
        <w:rPr>
          <w:lang w:val="nl-NL"/>
        </w:rPr>
      </w:pPr>
      <w:bookmarkStart w:id="0" w:name="_GoBack"/>
      <w:bookmarkEnd w:id="0"/>
    </w:p>
    <w:sectPr w:rsidR="00801E9B" w:rsidRPr="00801E9B" w:rsidSect="00E745DF">
      <w:headerReference w:type="default" r:id="rId7"/>
      <w:footerReference w:type="default" r:id="rId8"/>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538" w:rsidRDefault="00264538" w:rsidP="00E745DF">
      <w:pPr>
        <w:spacing w:line="240" w:lineRule="auto"/>
      </w:pPr>
      <w:r>
        <w:separator/>
      </w:r>
    </w:p>
  </w:endnote>
  <w:endnote w:type="continuationSeparator" w:id="0">
    <w:p w:rsidR="00264538" w:rsidRDefault="00264538"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538" w:rsidRDefault="00264538">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264538" w:rsidRDefault="00264538"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rsidR="00264538" w:rsidRPr="005060E4" w:rsidRDefault="00264538"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264538" w:rsidRDefault="00264538"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rsidR="00264538" w:rsidRPr="005060E4" w:rsidRDefault="00264538" w:rsidP="005060E4">
                    <w:pPr>
                      <w:rPr>
                        <w:lang w:val="en-US"/>
                      </w:rPr>
                    </w:pP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801E9B" w:rsidRPr="00A27AC5" w:rsidRDefault="00801E9B" w:rsidP="00801E9B">
                          <w:pPr>
                            <w:pStyle w:val="berschrift5"/>
                            <w:rPr>
                              <w:rFonts w:cs="Times New Roman (Überschriften"/>
                              <w:b/>
                            </w:rPr>
                          </w:pPr>
                          <w:r w:rsidRPr="00A27AC5">
                            <w:rPr>
                              <w:rFonts w:cs="Times New Roman (Überschriften"/>
                              <w:b/>
                            </w:rPr>
                            <w:t xml:space="preserve">KESSEL AG </w:t>
                          </w:r>
                        </w:p>
                        <w:p w:rsidR="00801E9B" w:rsidRDefault="00801E9B" w:rsidP="00801E9B">
                          <w:pPr>
                            <w:pStyle w:val="berschrift5"/>
                          </w:pPr>
                          <w:r>
                            <w:t>Bahnhofstraße 31</w:t>
                          </w:r>
                        </w:p>
                        <w:p w:rsidR="00264538" w:rsidRPr="00801E9B" w:rsidRDefault="00801E9B" w:rsidP="00801E9B">
                          <w:pPr>
                            <w:pStyle w:val="berschrift5"/>
                            <w:rPr>
                              <w:lang w:val="nl-NL"/>
                            </w:rPr>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801E9B" w:rsidRPr="00A27AC5" w:rsidRDefault="00801E9B" w:rsidP="00801E9B">
                    <w:pPr>
                      <w:pStyle w:val="berschrift5"/>
                      <w:rPr>
                        <w:rFonts w:cs="Times New Roman (Überschriften"/>
                        <w:b/>
                      </w:rPr>
                    </w:pPr>
                    <w:r w:rsidRPr="00A27AC5">
                      <w:rPr>
                        <w:rFonts w:cs="Times New Roman (Überschriften"/>
                        <w:b/>
                      </w:rPr>
                      <w:t xml:space="preserve">KESSEL AG </w:t>
                    </w:r>
                  </w:p>
                  <w:p w:rsidR="00801E9B" w:rsidRDefault="00801E9B" w:rsidP="00801E9B">
                    <w:pPr>
                      <w:pStyle w:val="berschrift5"/>
                    </w:pPr>
                    <w:r>
                      <w:t>Bahnhofstraße 31</w:t>
                    </w:r>
                  </w:p>
                  <w:p w:rsidR="00264538" w:rsidRPr="00801E9B" w:rsidRDefault="00801E9B" w:rsidP="00801E9B">
                    <w:pPr>
                      <w:pStyle w:val="berschrift5"/>
                      <w:rPr>
                        <w:lang w:val="nl-NL"/>
                      </w:rPr>
                    </w:pPr>
                    <w:r>
                      <w:t>85101 Lenting</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8B43D8" w:rsidRPr="00801E9B" w:rsidRDefault="008B43D8" w:rsidP="00264538">
                          <w:pPr>
                            <w:spacing w:line="220" w:lineRule="exact"/>
                            <w:rPr>
                              <w:b/>
                              <w:color w:val="666666"/>
                              <w:sz w:val="12"/>
                              <w:szCs w:val="16"/>
                              <w:lang w:val="nl-NL"/>
                            </w:rPr>
                          </w:pPr>
                          <w:r w:rsidRPr="00801E9B">
                            <w:rPr>
                              <w:b/>
                              <w:color w:val="666666"/>
                              <w:sz w:val="12"/>
                              <w:szCs w:val="16"/>
                              <w:lang w:val="nl-NL"/>
                            </w:rPr>
                            <w:t>Contact</w:t>
                          </w:r>
                        </w:p>
                        <w:p w:rsidR="00264538" w:rsidRPr="00801E9B" w:rsidRDefault="00264538"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w:t>
                          </w:r>
                          <w:r w:rsidRPr="00801E9B">
                            <w:rPr>
                              <w:color w:val="666666"/>
                              <w:sz w:val="12"/>
                              <w:szCs w:val="16"/>
                              <w:lang w:val="nl-NL"/>
                            </w:rPr>
                            <w:t xml:space="preserve">op ons KESSEL </w:t>
                          </w:r>
                          <w:hyperlink r:id="rId1" w:history="1">
                            <w:r w:rsidRPr="00801E9B">
                              <w:rPr>
                                <w:rStyle w:val="Hyperlink"/>
                                <w:color w:val="7030A0"/>
                                <w:sz w:val="12"/>
                                <w:szCs w:val="16"/>
                                <w:lang w:val="nl-NL"/>
                              </w:rPr>
                              <w:t>Perscentrum</w:t>
                            </w:r>
                          </w:hyperlink>
                          <w:r w:rsidRPr="00801E9B">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8B43D8" w:rsidRPr="00801E9B" w:rsidRDefault="008B43D8" w:rsidP="00264538">
                    <w:pPr>
                      <w:spacing w:line="220" w:lineRule="exact"/>
                      <w:rPr>
                        <w:b/>
                        <w:color w:val="666666"/>
                        <w:sz w:val="12"/>
                        <w:szCs w:val="16"/>
                        <w:lang w:val="nl-NL"/>
                      </w:rPr>
                    </w:pPr>
                    <w:r w:rsidRPr="00801E9B">
                      <w:rPr>
                        <w:b/>
                        <w:color w:val="666666"/>
                        <w:sz w:val="12"/>
                        <w:szCs w:val="16"/>
                        <w:lang w:val="nl-NL"/>
                      </w:rPr>
                      <w:t>Contact</w:t>
                    </w:r>
                  </w:p>
                  <w:p w:rsidR="00264538" w:rsidRPr="00801E9B" w:rsidRDefault="00264538"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w:t>
                    </w:r>
                    <w:r w:rsidRPr="00801E9B">
                      <w:rPr>
                        <w:color w:val="666666"/>
                        <w:sz w:val="12"/>
                        <w:szCs w:val="16"/>
                        <w:lang w:val="nl-NL"/>
                      </w:rPr>
                      <w:t xml:space="preserve">op ons KESSEL </w:t>
                    </w:r>
                    <w:hyperlink r:id="rId2" w:history="1">
                      <w:r w:rsidRPr="00801E9B">
                        <w:rPr>
                          <w:rStyle w:val="Hyperlink"/>
                          <w:color w:val="7030A0"/>
                          <w:sz w:val="12"/>
                          <w:szCs w:val="16"/>
                          <w:lang w:val="nl-NL"/>
                        </w:rPr>
                        <w:t>Perscentrum</w:t>
                      </w:r>
                    </w:hyperlink>
                    <w:r w:rsidRPr="00801E9B">
                      <w:rPr>
                        <w:color w:val="666666"/>
                        <w:sz w:val="12"/>
                        <w:szCs w:val="16"/>
                        <w:lang w:val="nl-NL"/>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538" w:rsidRDefault="00264538" w:rsidP="00E745DF">
      <w:pPr>
        <w:spacing w:line="240" w:lineRule="auto"/>
      </w:pPr>
      <w:r>
        <w:separator/>
      </w:r>
    </w:p>
  </w:footnote>
  <w:footnote w:type="continuationSeparator" w:id="0">
    <w:p w:rsidR="00264538" w:rsidRDefault="00264538"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538" w:rsidRDefault="00264538">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264538" w:rsidRPr="00491495" w:rsidRDefault="00264538">
                          <w:pPr>
                            <w:rPr>
                              <w:b/>
                              <w:color w:val="572381"/>
                              <w:sz w:val="24"/>
                            </w:rPr>
                          </w:pPr>
                          <w:proofErr w:type="spellStart"/>
                          <w:r>
                            <w:rPr>
                              <w:b/>
                              <w:color w:val="572381"/>
                              <w:sz w:val="24"/>
                            </w:rPr>
                            <w:t>P</w:t>
                          </w:r>
                          <w:r w:rsidR="004C4038">
                            <w:rPr>
                              <w:b/>
                              <w:color w:val="572381"/>
                              <w:sz w:val="24"/>
                            </w:rPr>
                            <w:t>ersbericht</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264538" w:rsidRPr="00491495" w:rsidRDefault="00264538">
                    <w:pPr>
                      <w:rPr>
                        <w:b/>
                        <w:color w:val="572381"/>
                        <w:sz w:val="24"/>
                      </w:rPr>
                    </w:pPr>
                    <w:proofErr w:type="spellStart"/>
                    <w:r>
                      <w:rPr>
                        <w:b/>
                        <w:color w:val="572381"/>
                        <w:sz w:val="24"/>
                      </w:rPr>
                      <w:t>P</w:t>
                    </w:r>
                    <w:r w:rsidR="004C4038">
                      <w:rPr>
                        <w:b/>
                        <w:color w:val="572381"/>
                        <w:sz w:val="24"/>
                      </w:rPr>
                      <w:t>ersbericht</w:t>
                    </w:r>
                    <w:proofErr w:type="spellEnd"/>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145340"/>
    <w:rsid w:val="00264538"/>
    <w:rsid w:val="00373246"/>
    <w:rsid w:val="003B51BC"/>
    <w:rsid w:val="00452C3F"/>
    <w:rsid w:val="00491495"/>
    <w:rsid w:val="004956D2"/>
    <w:rsid w:val="004C4038"/>
    <w:rsid w:val="005060E4"/>
    <w:rsid w:val="00527D36"/>
    <w:rsid w:val="005340AE"/>
    <w:rsid w:val="00541C40"/>
    <w:rsid w:val="005C56DA"/>
    <w:rsid w:val="005D7C45"/>
    <w:rsid w:val="00663419"/>
    <w:rsid w:val="00801E9B"/>
    <w:rsid w:val="00811B8B"/>
    <w:rsid w:val="008606FC"/>
    <w:rsid w:val="008A7ADC"/>
    <w:rsid w:val="008B43D8"/>
    <w:rsid w:val="00957881"/>
    <w:rsid w:val="00995BB1"/>
    <w:rsid w:val="00A174D9"/>
    <w:rsid w:val="00A27AC5"/>
    <w:rsid w:val="00AA299A"/>
    <w:rsid w:val="00AA35AE"/>
    <w:rsid w:val="00B146DB"/>
    <w:rsid w:val="00B20C00"/>
    <w:rsid w:val="00C02A99"/>
    <w:rsid w:val="00C6230E"/>
    <w:rsid w:val="00D104AF"/>
    <w:rsid w:val="00D4713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AE99747"/>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210720">
      <w:bodyDiv w:val="1"/>
      <w:marLeft w:val="0"/>
      <w:marRight w:val="0"/>
      <w:marTop w:val="0"/>
      <w:marBottom w:val="0"/>
      <w:divBdr>
        <w:top w:val="none" w:sz="0" w:space="0" w:color="auto"/>
        <w:left w:val="none" w:sz="0" w:space="0" w:color="auto"/>
        <w:bottom w:val="none" w:sz="0" w:space="0" w:color="auto"/>
        <w:right w:val="none" w:sz="0" w:space="0" w:color="auto"/>
      </w:divBdr>
    </w:div>
    <w:div w:id="188547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ress.kessel.com" TargetMode="External"/><Relationship Id="rId1" Type="http://schemas.openxmlformats.org/officeDocument/2006/relationships/hyperlink" Target="http://www.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E988D-74A4-48BB-AA73-016290610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CAE4E5E6.dotm</Template>
  <TotalTime>0</TotalTime>
  <Pages>2</Pages>
  <Words>344</Words>
  <Characters>2172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2020-12-18T07:28:00Z</dcterms:created>
  <dcterms:modified xsi:type="dcterms:W3CDTF">2020-12-18T07:28:00Z</dcterms:modified>
</cp:coreProperties>
</file>