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D104AF" w:rsidRDefault="00D104AF" w:rsidP="004956D2"/>
    <w:p w:rsidR="00957881" w:rsidRPr="004956D2" w:rsidRDefault="00F35540" w:rsidP="00957881">
      <w:pPr>
        <w:pStyle w:val="berschrift2"/>
        <w:rPr>
          <w:lang w:val="en-US"/>
        </w:rPr>
      </w:pPr>
      <w:proofErr w:type="spellStart"/>
      <w:r w:rsidRPr="00F35540">
        <w:rPr>
          <w:b/>
          <w:sz w:val="32"/>
          <w:szCs w:val="32"/>
          <w:lang w:val="en-US"/>
        </w:rPr>
        <w:t>Kleine</w:t>
      </w:r>
      <w:proofErr w:type="spellEnd"/>
      <w:r w:rsidRPr="00F35540">
        <w:rPr>
          <w:b/>
          <w:sz w:val="32"/>
          <w:szCs w:val="32"/>
          <w:lang w:val="en-US"/>
        </w:rPr>
        <w:t xml:space="preserve"> </w:t>
      </w:r>
      <w:proofErr w:type="spellStart"/>
      <w:r w:rsidRPr="00F35540">
        <w:rPr>
          <w:b/>
          <w:sz w:val="32"/>
          <w:szCs w:val="32"/>
          <w:lang w:val="en-US"/>
        </w:rPr>
        <w:t>opvoerinstallatie</w:t>
      </w:r>
      <w:proofErr w:type="spellEnd"/>
      <w:r w:rsidRPr="00F35540">
        <w:rPr>
          <w:b/>
          <w:sz w:val="32"/>
          <w:szCs w:val="32"/>
          <w:lang w:val="en-US"/>
        </w:rPr>
        <w:t xml:space="preserve"> met extra </w:t>
      </w:r>
      <w:proofErr w:type="spellStart"/>
      <w:r w:rsidRPr="00F35540">
        <w:rPr>
          <w:b/>
          <w:sz w:val="32"/>
          <w:szCs w:val="32"/>
          <w:lang w:val="en-US"/>
        </w:rPr>
        <w:t>sterke</w:t>
      </w:r>
      <w:proofErr w:type="spellEnd"/>
      <w:r w:rsidRPr="00F35540">
        <w:rPr>
          <w:b/>
          <w:sz w:val="32"/>
          <w:szCs w:val="32"/>
          <w:lang w:val="en-US"/>
        </w:rPr>
        <w:t xml:space="preserve"> </w:t>
      </w:r>
      <w:proofErr w:type="spellStart"/>
      <w:r w:rsidRPr="00F35540">
        <w:rPr>
          <w:b/>
          <w:sz w:val="32"/>
          <w:szCs w:val="32"/>
          <w:lang w:val="en-US"/>
        </w:rPr>
        <w:t>snijinstallatie</w:t>
      </w:r>
      <w:proofErr w:type="spellEnd"/>
      <w:r w:rsidR="00D104AF">
        <w:rPr>
          <w:b/>
          <w:sz w:val="32"/>
          <w:szCs w:val="32"/>
          <w:lang w:val="en-US"/>
        </w:rPr>
        <w:br/>
      </w:r>
      <w:proofErr w:type="spellStart"/>
      <w:r w:rsidRPr="00F35540">
        <w:rPr>
          <w:i/>
          <w:lang w:val="en-US"/>
        </w:rPr>
        <w:t>Minilift</w:t>
      </w:r>
      <w:proofErr w:type="spellEnd"/>
      <w:r w:rsidRPr="00F35540">
        <w:rPr>
          <w:i/>
          <w:lang w:val="en-US"/>
        </w:rPr>
        <w:t xml:space="preserve"> F</w:t>
      </w:r>
      <w:r w:rsidRPr="00F35540">
        <w:rPr>
          <w:lang w:val="en-US"/>
        </w:rPr>
        <w:t xml:space="preserve"> van KESSEL </w:t>
      </w:r>
      <w:proofErr w:type="spellStart"/>
      <w:r w:rsidRPr="00F35540">
        <w:rPr>
          <w:lang w:val="en-US"/>
        </w:rPr>
        <w:t>presteert</w:t>
      </w:r>
      <w:proofErr w:type="spellEnd"/>
      <w:r w:rsidRPr="00F35540">
        <w:rPr>
          <w:lang w:val="en-US"/>
        </w:rPr>
        <w:t xml:space="preserve"> </w:t>
      </w:r>
      <w:proofErr w:type="spellStart"/>
      <w:r w:rsidRPr="00F35540">
        <w:rPr>
          <w:lang w:val="en-US"/>
        </w:rPr>
        <w:t>meer</w:t>
      </w:r>
      <w:proofErr w:type="spellEnd"/>
      <w:r w:rsidRPr="00F35540">
        <w:rPr>
          <w:lang w:val="en-US"/>
        </w:rPr>
        <w:t xml:space="preserve"> </w:t>
      </w:r>
      <w:proofErr w:type="spellStart"/>
      <w:r w:rsidRPr="00F35540">
        <w:rPr>
          <w:lang w:val="en-US"/>
        </w:rPr>
        <w:t>dan</w:t>
      </w:r>
      <w:proofErr w:type="spellEnd"/>
      <w:r w:rsidRPr="00F35540">
        <w:rPr>
          <w:lang w:val="en-US"/>
        </w:rPr>
        <w:t xml:space="preserve"> de norm </w:t>
      </w:r>
      <w:proofErr w:type="spellStart"/>
      <w:r w:rsidRPr="00F35540">
        <w:rPr>
          <w:lang w:val="en-US"/>
        </w:rPr>
        <w:t>vereist</w:t>
      </w:r>
      <w:proofErr w:type="spellEnd"/>
    </w:p>
    <w:p w:rsidR="00F35540" w:rsidRDefault="00F35540" w:rsidP="00F35540">
      <w:pPr>
        <w:rPr>
          <w:lang w:val="nl-NL"/>
        </w:rPr>
      </w:pPr>
      <w:r w:rsidRPr="00F35540">
        <w:rPr>
          <w:lang w:val="nl-NL"/>
        </w:rPr>
        <w:t>Van grote volumes afvalwater in de bedrijfsbouw tot en met de kleine opvoerinstallatie – KESSEL biedt voor iedere behoefte de passende oplossing. Met</w:t>
      </w:r>
      <w:r w:rsidRPr="00F35540">
        <w:rPr>
          <w:color w:val="FF0000"/>
          <w:lang w:val="nl-NL"/>
        </w:rPr>
        <w:t xml:space="preserve"> </w:t>
      </w:r>
      <w:r w:rsidRPr="00F35540">
        <w:rPr>
          <w:i/>
          <w:lang w:val="nl-NL"/>
        </w:rPr>
        <w:t xml:space="preserve">Minilift F </w:t>
      </w:r>
      <w:r w:rsidRPr="00F35540">
        <w:rPr>
          <w:lang w:val="nl-NL"/>
        </w:rPr>
        <w:t xml:space="preserve">heeft de afwateringsspecialist uit Lenting zijn assortiment opvoerinstallaties nu gecompleteerd. De kleine opvoerinstallatie t.b.v. vrijstaande opstelling voert volgens DIN EN 12050-3 het optredende afvalwater af uit de wc en beschikt bovendien over twee andere DN 40 aansluitingen, waarop bijvoorbeeld een douche of een bidet kan worden aangesloten. De ingebouwde pomp is uitgerust met de Shark Twister, een bijzonder sterke rvs snij-installatie voor fecaliënhoudend en fecaliënvrij afvalwater. Een langdurige stresstest heeft de hoge kwaliteit en bedrijfsveiligheid aangetoond. „Het was ons doel om een installatie aan te bieden die niet alleen overeenkomt met de behoeften van de markt met betrekking tot kwaliteit en bedrijfsveiligheid, maar ook uitstijgt boven de eisen van de norm. Dit is gelukt: Met de </w:t>
      </w:r>
      <w:r w:rsidRPr="00F35540">
        <w:rPr>
          <w:i/>
          <w:lang w:val="nl-NL"/>
        </w:rPr>
        <w:t>Minilift F</w:t>
      </w:r>
      <w:r w:rsidRPr="00F35540">
        <w:rPr>
          <w:lang w:val="nl-NL"/>
        </w:rPr>
        <w:t xml:space="preserve"> staan onze klanten aan de veilige kant“, zegt Jan Martin, productmanager bij </w:t>
      </w:r>
      <w:r>
        <w:rPr>
          <w:lang w:val="nl-NL"/>
        </w:rPr>
        <w:t>KESSEL</w:t>
      </w:r>
      <w:r w:rsidRPr="00F35540">
        <w:rPr>
          <w:lang w:val="nl-NL"/>
        </w:rPr>
        <w:t>.</w:t>
      </w:r>
    </w:p>
    <w:p w:rsidR="00F35540" w:rsidRDefault="00F35540" w:rsidP="00F35540">
      <w:pPr>
        <w:rPr>
          <w:lang w:val="nl-NL"/>
        </w:rPr>
      </w:pPr>
    </w:p>
    <w:p w:rsidR="00F35540" w:rsidRPr="00F35540" w:rsidRDefault="00F35540" w:rsidP="00F35540">
      <w:pPr>
        <w:rPr>
          <w:b/>
          <w:bCs/>
          <w:lang w:val="nl-NL"/>
        </w:rPr>
      </w:pPr>
      <w:r w:rsidRPr="00F35540">
        <w:rPr>
          <w:b/>
          <w:lang w:val="nl-NL"/>
        </w:rPr>
        <w:t>Snelle installatie en ongecompliceerd onderhoud</w:t>
      </w:r>
    </w:p>
    <w:p w:rsidR="00F35540" w:rsidRPr="00F35540" w:rsidRDefault="00F35540" w:rsidP="00F35540">
      <w:pPr>
        <w:rPr>
          <w:bCs/>
          <w:lang w:val="nl-NL"/>
        </w:rPr>
      </w:pPr>
      <w:r w:rsidRPr="00F35540">
        <w:rPr>
          <w:lang w:val="nl-NL"/>
        </w:rPr>
        <w:t xml:space="preserve">Op grond van de krachtige snij-installatie is voor de persleiding naar de volgende afvalwaterpijp een diameter van DA 28 tot 34 voldoende. Dat betekent minder kosten, ook bij installatie naderhand. Door de directe wc-aansluiting kan de inbouw met minimale plaatsbehoefte achter het toilet plaatsvinden. Door de afgescheiden droge zone voor motor en besturing wordt schoon en simpel onderhoud mogelijk. De pomp kan met enkele handgrepen worden weggepakt. </w:t>
      </w:r>
      <w:r w:rsidRPr="00F35540">
        <w:rPr>
          <w:i/>
          <w:lang w:val="nl-NL"/>
        </w:rPr>
        <w:t>Minilift F</w:t>
      </w:r>
      <w:r w:rsidRPr="00F35540">
        <w:rPr>
          <w:lang w:val="nl-NL"/>
        </w:rPr>
        <w:t xml:space="preserve"> is uitgerust met een pneumatische niveauregeling en een akoestische alarmfunctie. De montage kan door de installateur zelf worden verricht; er is geen gediplomeerde elektricien nodig.</w:t>
      </w:r>
    </w:p>
    <w:p w:rsidR="00F35540" w:rsidRPr="00F35540" w:rsidRDefault="00F35540" w:rsidP="00F35540">
      <w:pPr>
        <w:rPr>
          <w:bCs/>
          <w:lang w:val="nl-NL"/>
        </w:rPr>
      </w:pPr>
    </w:p>
    <w:p w:rsidR="00F35540" w:rsidRPr="00F35540" w:rsidRDefault="00F35540" w:rsidP="00F35540">
      <w:pPr>
        <w:rPr>
          <w:b/>
          <w:bCs/>
          <w:lang w:val="nl-NL"/>
        </w:rPr>
      </w:pPr>
      <w:r w:rsidRPr="00F35540">
        <w:rPr>
          <w:b/>
          <w:lang w:val="nl-NL"/>
        </w:rPr>
        <w:t>Opvoerinstallaties conform EN 12050-3</w:t>
      </w:r>
    </w:p>
    <w:p w:rsidR="00F35540" w:rsidRPr="00F35540" w:rsidRDefault="00F35540" w:rsidP="00F35540">
      <w:pPr>
        <w:rPr>
          <w:bCs/>
          <w:lang w:val="nl-NL"/>
        </w:rPr>
      </w:pPr>
      <w:r w:rsidRPr="00F35540">
        <w:rPr>
          <w:lang w:val="nl-NL"/>
        </w:rPr>
        <w:t>EN 12050-3 definieert en bepaalt opvoerinstallaties voor beperkt gebruik voor fecaliënhoudend huishoudelijk, niet bedrijfsmatig afvalwater beneden het terugstuwniveau.</w:t>
      </w:r>
    </w:p>
    <w:p w:rsidR="00F35540" w:rsidRPr="00F35540" w:rsidRDefault="00F35540" w:rsidP="00F35540">
      <w:pPr>
        <w:rPr>
          <w:lang w:val="nl-NL"/>
        </w:rPr>
      </w:pPr>
      <w:r w:rsidRPr="00F35540">
        <w:rPr>
          <w:lang w:val="nl-NL"/>
        </w:rPr>
        <w:t>Dat betekent: Opvoerinstallaties volgens EN 12050-3 mogen uitsluitend bij particulieren met een kleine kring gebruikers op één individueel toilet worden aangesloten.</w:t>
      </w:r>
    </w:p>
    <w:p w:rsidR="00F35540" w:rsidRDefault="00F35540" w:rsidP="00F35540">
      <w:pPr>
        <w:rPr>
          <w:bCs/>
          <w:i/>
          <w:lang w:val="nl-NL"/>
        </w:rPr>
      </w:pPr>
    </w:p>
    <w:p w:rsidR="00F35540" w:rsidRPr="00F35540" w:rsidRDefault="00F35540" w:rsidP="00F35540">
      <w:pPr>
        <w:rPr>
          <w:bCs/>
          <w:i/>
          <w:lang w:val="nl-NL"/>
        </w:rPr>
      </w:pPr>
    </w:p>
    <w:p w:rsidR="00801E9B" w:rsidRPr="00D104AF" w:rsidRDefault="00801E9B" w:rsidP="00C02A99">
      <w:pPr>
        <w:suppressAutoHyphens/>
        <w:autoSpaceDE w:val="0"/>
        <w:autoSpaceDN w:val="0"/>
        <w:adjustRightInd w:val="0"/>
        <w:spacing w:line="288" w:lineRule="auto"/>
        <w:textAlignment w:val="center"/>
        <w:rPr>
          <w:lang w:val="nl-NL"/>
        </w:rPr>
      </w:pPr>
    </w:p>
    <w:p w:rsidR="00801E9B" w:rsidRPr="00801E9B" w:rsidRDefault="00801E9B" w:rsidP="00801E9B">
      <w:pPr>
        <w:rPr>
          <w:b/>
          <w:lang w:val="nl-NL"/>
        </w:rPr>
      </w:pPr>
      <w:r w:rsidRPr="00801E9B">
        <w:rPr>
          <w:b/>
          <w:lang w:val="nl-NL"/>
        </w:rPr>
        <w:lastRenderedPageBreak/>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D104AF" w:rsidRDefault="00D104AF" w:rsidP="00801E9B">
      <w:pPr>
        <w:rPr>
          <w:lang w:val="nl-NL"/>
        </w:rPr>
      </w:pPr>
    </w:p>
    <w:p w:rsidR="00801E9B" w:rsidRPr="00801E9B" w:rsidRDefault="00801E9B" w:rsidP="00801E9B">
      <w:pPr>
        <w:rPr>
          <w:b/>
          <w:lang w:val="nl-NL"/>
        </w:rPr>
      </w:pPr>
      <w:r w:rsidRPr="00801E9B">
        <w:rPr>
          <w:b/>
          <w:lang w:val="nl-NL"/>
        </w:rPr>
        <w:t>Fotoblad</w:t>
      </w:r>
    </w:p>
    <w:p w:rsidR="00D104AF" w:rsidRPr="00D104AF" w:rsidRDefault="00F35540" w:rsidP="00D104AF">
      <w:pPr>
        <w:rPr>
          <w:lang w:val="nl-NL"/>
        </w:rPr>
      </w:pPr>
      <w:r w:rsidRPr="00F35540">
        <w:rPr>
          <w:lang w:val="nl-NL"/>
        </w:rPr>
        <w:t>Kleine opvoerinstallatie met extra sterke snijinstallatie</w:t>
      </w:r>
    </w:p>
    <w:p w:rsidR="00801E9B" w:rsidRPr="00801E9B" w:rsidRDefault="00801E9B" w:rsidP="00801E9B">
      <w:pPr>
        <w:rPr>
          <w:lang w:val="nl-NL"/>
        </w:rPr>
      </w:pPr>
      <w:r w:rsidRPr="00801E9B">
        <w:rPr>
          <w:lang w:val="nl-NL"/>
        </w:rPr>
        <w:t xml:space="preserve">Bron: KESSEL AG </w:t>
      </w:r>
    </w:p>
    <w:p w:rsidR="00801E9B" w:rsidRPr="00801E9B" w:rsidRDefault="00F35540" w:rsidP="00801E9B">
      <w:pPr>
        <w:rPr>
          <w:lang w:val="nl-NL"/>
        </w:rPr>
      </w:pPr>
      <w:r>
        <w:rPr>
          <w:noProof/>
          <w:lang w:eastAsia="de-DE"/>
        </w:rPr>
        <w:drawing>
          <wp:anchor distT="0" distB="0" distL="114300" distR="114300" simplePos="0" relativeHeight="251659264" behindDoc="0" locked="0" layoutInCell="1" allowOverlap="1">
            <wp:simplePos x="0" y="0"/>
            <wp:positionH relativeFrom="column">
              <wp:posOffset>0</wp:posOffset>
            </wp:positionH>
            <wp:positionV relativeFrom="paragraph">
              <wp:posOffset>209550</wp:posOffset>
            </wp:positionV>
            <wp:extent cx="5755640" cy="3237865"/>
            <wp:effectExtent l="0" t="0" r="0" b="635"/>
            <wp:wrapTight wrapText="bothSides">
              <wp:wrapPolygon edited="0">
                <wp:start x="0" y="0"/>
                <wp:lineTo x="0" y="21477"/>
                <wp:lineTo x="21519" y="21477"/>
                <wp:lineTo x="2151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kleine-opvoerinstallatie-Minilif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5640" cy="3237865"/>
                    </a:xfrm>
                    <a:prstGeom prst="rect">
                      <a:avLst/>
                    </a:prstGeom>
                  </pic:spPr>
                </pic:pic>
              </a:graphicData>
            </a:graphic>
          </wp:anchor>
        </w:drawing>
      </w:r>
    </w:p>
    <w:p w:rsidR="00801E9B" w:rsidRPr="00801E9B" w:rsidRDefault="00801E9B" w:rsidP="00801E9B">
      <w:pPr>
        <w:rPr>
          <w:lang w:val="nl-NL"/>
        </w:rPr>
      </w:pPr>
      <w:bookmarkStart w:id="0" w:name="_GoBack"/>
      <w:bookmarkEnd w:id="0"/>
    </w:p>
    <w:sectPr w:rsidR="00801E9B" w:rsidRPr="00801E9B"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538" w:rsidRDefault="00264538" w:rsidP="00E745DF">
      <w:pPr>
        <w:spacing w:line="240" w:lineRule="auto"/>
      </w:pPr>
      <w:r>
        <w:separator/>
      </w:r>
    </w:p>
  </w:endnote>
  <w:endnote w:type="continuationSeparator" w:id="0">
    <w:p w:rsidR="00264538" w:rsidRDefault="0026453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1" w:history="1">
                            <w:r w:rsidRPr="00801E9B">
                              <w:rPr>
                                <w:rStyle w:val="Hyperlink"/>
                                <w:color w:val="7030A0"/>
                                <w:sz w:val="12"/>
                                <w:szCs w:val="16"/>
                                <w:lang w:val="nl-NL"/>
                              </w:rPr>
                              <w:t>Perscentrum</w:t>
                            </w:r>
                          </w:hyperlink>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538" w:rsidRDefault="00264538" w:rsidP="00E745DF">
      <w:pPr>
        <w:spacing w:line="240" w:lineRule="auto"/>
      </w:pPr>
      <w:r>
        <w:separator/>
      </w:r>
    </w:p>
  </w:footnote>
  <w:footnote w:type="continuationSeparator" w:id="0">
    <w:p w:rsidR="00264538" w:rsidRDefault="0026453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5340"/>
    <w:rsid w:val="00264538"/>
    <w:rsid w:val="00373246"/>
    <w:rsid w:val="003B51BC"/>
    <w:rsid w:val="00452C3F"/>
    <w:rsid w:val="00491495"/>
    <w:rsid w:val="004956D2"/>
    <w:rsid w:val="004C4038"/>
    <w:rsid w:val="005060E4"/>
    <w:rsid w:val="00527D36"/>
    <w:rsid w:val="005340AE"/>
    <w:rsid w:val="00541C40"/>
    <w:rsid w:val="005C56DA"/>
    <w:rsid w:val="00663419"/>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6230E"/>
    <w:rsid w:val="00D104AF"/>
    <w:rsid w:val="00D4713E"/>
    <w:rsid w:val="00E46749"/>
    <w:rsid w:val="00E745DF"/>
    <w:rsid w:val="00EB1E63"/>
    <w:rsid w:val="00F001A5"/>
    <w:rsid w:val="00F35540"/>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A5A494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 Id="rId1"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B0A78-2AFF-44C4-BC3C-24517CE92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CAE4E5E6.dotm</Template>
  <TotalTime>0</TotalTime>
  <Pages>2</Pages>
  <Words>371</Words>
  <Characters>2339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2020-12-18T07:55:00Z</dcterms:created>
  <dcterms:modified xsi:type="dcterms:W3CDTF">2020-12-18T07:55:00Z</dcterms:modified>
</cp:coreProperties>
</file>