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00310283" w:rsidP="00310283" w:rsidRDefault="00310283" w14:paraId="27E17AAD" w14:textId="77777777">
      <w:pPr>
        <w:ind w:right="-2"/>
        <w:rPr>
          <w:szCs w:val="20"/>
        </w:rPr>
      </w:pPr>
      <w:bookmarkStart w:name="_Hlk79576274" w:id="0"/>
      <w:bookmarkEnd w:id="0"/>
    </w:p>
    <w:p w:rsidR="00310283" w:rsidP="00310283" w:rsidRDefault="00310283" w14:paraId="102BFA6B" w14:textId="77777777">
      <w:pPr>
        <w:rPr>
          <w:lang w:val="en-US"/>
        </w:rPr>
      </w:pPr>
    </w:p>
    <w:p w:rsidR="002328CF" w:rsidP="2ADF9D8E" w:rsidRDefault="00E15A33" w14:paraId="6F67C4EA" w14:textId="68126828">
      <w:pPr>
        <w:rPr>
          <w:rFonts w:eastAsia="" w:cs="" w:eastAsiaTheme="majorEastAsia" w:cstheme="majorBidi"/>
          <w:b w:val="1"/>
          <w:bCs w:val="1"/>
          <w:color w:val="572381"/>
          <w:sz w:val="32"/>
          <w:szCs w:val="32"/>
        </w:rPr>
      </w:pPr>
      <w:r w:rsidRPr="53FA06C8" w:rsidR="00E15A33">
        <w:rPr>
          <w:rFonts w:eastAsia="" w:cs="" w:eastAsiaTheme="majorEastAsia" w:cstheme="majorBidi"/>
          <w:b w:val="1"/>
          <w:bCs w:val="1"/>
          <w:color w:val="572381"/>
          <w:sz w:val="32"/>
          <w:szCs w:val="32"/>
        </w:rPr>
        <w:t>Fettabscheider aus Kunststoff: Leicht</w:t>
      </w:r>
      <w:r w:rsidRPr="53FA06C8" w:rsidR="10A806C4">
        <w:rPr>
          <w:rFonts w:eastAsia="" w:cs="" w:eastAsiaTheme="majorEastAsia" w:cstheme="majorBidi"/>
          <w:b w:val="1"/>
          <w:bCs w:val="1"/>
          <w:color w:val="572381"/>
          <w:sz w:val="32"/>
          <w:szCs w:val="32"/>
        </w:rPr>
        <w:t>, l</w:t>
      </w:r>
      <w:r w:rsidRPr="53FA06C8" w:rsidR="08DCD915">
        <w:rPr>
          <w:rFonts w:eastAsia="" w:cs="" w:eastAsiaTheme="majorEastAsia" w:cstheme="majorBidi"/>
          <w:b w:val="1"/>
          <w:bCs w:val="1"/>
          <w:color w:val="572381"/>
          <w:sz w:val="32"/>
          <w:szCs w:val="32"/>
        </w:rPr>
        <w:t>anglebig</w:t>
      </w:r>
      <w:r w:rsidRPr="53FA06C8" w:rsidR="599669FE">
        <w:rPr>
          <w:rFonts w:eastAsia="" w:cs="" w:eastAsiaTheme="majorEastAsia" w:cstheme="majorBidi"/>
          <w:b w:val="1"/>
          <w:bCs w:val="1"/>
          <w:color w:val="572381"/>
          <w:sz w:val="32"/>
          <w:szCs w:val="32"/>
        </w:rPr>
        <w:t xml:space="preserve"> und unempfindlich</w:t>
      </w:r>
    </w:p>
    <w:p w:rsidRPr="009614A7" w:rsidR="007D3634" w:rsidP="007D3634" w:rsidRDefault="007D3634" w14:paraId="7E17AB46" w14:textId="77777777">
      <w:pPr>
        <w:suppressAutoHyphens/>
        <w:autoSpaceDE w:val="0"/>
        <w:autoSpaceDN w:val="0"/>
        <w:adjustRightInd w:val="0"/>
        <w:spacing w:line="288" w:lineRule="auto"/>
        <w:textAlignment w:val="center"/>
      </w:pPr>
    </w:p>
    <w:p w:rsidRPr="00E15A33" w:rsidR="00394C1E" w:rsidP="00E15A33" w:rsidRDefault="00396304" w14:paraId="4003E13F" w14:textId="7FD3465D">
      <w:pPr>
        <w:spacing w:before="113" w:after="113" w:line="276" w:lineRule="auto"/>
      </w:pPr>
      <w:r>
        <w:rPr>
          <w:b/>
        </w:rPr>
        <w:t xml:space="preserve">In gewerblichen Betrieben, wo Öle und Fette in das Abwassersystem </w:t>
      </w:r>
      <w:r w:rsidR="00B62D66">
        <w:rPr>
          <w:b/>
        </w:rPr>
        <w:t xml:space="preserve">gelangen </w:t>
      </w:r>
      <w:r>
        <w:rPr>
          <w:b/>
        </w:rPr>
        <w:t>können, sind Fettabscheider Pflicht. Die dabei eingesetzten Materialien sind grundverschieden. Fettabscheider können aus Edelstahl, Beton und Kunststoff sein. In der Gesellschaft hat der Kunststoff im Hinblick auf den Umweltgedanken ein schlechteres Image. Zu Unrecht – zumindest was die Fettabscheider betrifft.</w:t>
      </w:r>
      <w:r>
        <w:t xml:space="preserve"> </w:t>
      </w:r>
    </w:p>
    <w:p w:rsidR="00396304" w:rsidP="00396304" w:rsidRDefault="00396304" w14:paraId="67189B58" w14:textId="0BA36E78">
      <w:pPr>
        <w:spacing w:before="113" w:after="113" w:line="276" w:lineRule="auto"/>
      </w:pPr>
      <w:r>
        <w:t xml:space="preserve">Lukas Graf ist ein junger Mann. Gebildet, tiefsinnig, offen für neue Ideen und umweltbewusst. Seine Expertise basiert auf dem abgeschlossenen Master-Studium: Energie und Umwelt. Dieses und seine Arbeit beim Entwässerungsspezialisten KESSEL als Entwickler der Abwasserbehandlung und Leiter des Nachhaltigkeitsteams, haben seine Sichtweise auf das Material Kunststoff nachhaltig verändert. „Wenn man heute die Medien betrachtet, hat der Kunststoff den Stempel </w:t>
      </w:r>
      <w:r w:rsidRPr="00DD050E">
        <w:t>‚</w:t>
      </w:r>
      <w:r>
        <w:t>umweltschädlich</w:t>
      </w:r>
      <w:r w:rsidRPr="00DD050E">
        <w:t>'</w:t>
      </w:r>
      <w:r>
        <w:t xml:space="preserve"> aufgedrückt bekommen. Ein Material, das die Weltmeere </w:t>
      </w:r>
      <w:r w:rsidR="00BB47FF">
        <w:t xml:space="preserve">verschmutzt </w:t>
      </w:r>
      <w:r>
        <w:t xml:space="preserve">und überall die Natur verschandelt“, sagt Graf. Das liege beispielsweise an seiner Langlebigkeit. „Der Kunststoff </w:t>
      </w:r>
      <w:r w:rsidRPr="00C96B1D">
        <w:t>Polyethylen</w:t>
      </w:r>
      <w:r>
        <w:rPr>
          <w:b/>
          <w:bCs/>
        </w:rPr>
        <w:t xml:space="preserve"> </w:t>
      </w:r>
      <w:r>
        <w:t xml:space="preserve">verrottet nur sehr langsam und wird durch die meisten vorkommenden Medien nicht zersetzt“, zählt Graf auf. Das macht das Material auf den ersten Blick zum Umweltsünder. </w:t>
      </w:r>
    </w:p>
    <w:p w:rsidR="00396304" w:rsidP="00396304" w:rsidRDefault="00396304" w14:paraId="360C62D9" w14:textId="31DEE469">
      <w:pPr>
        <w:spacing w:before="113" w:after="113" w:line="276" w:lineRule="auto"/>
      </w:pPr>
      <w:r>
        <w:t xml:space="preserve">Bei der KESSEL AG wird dieser vermeintlich kritische Punkt </w:t>
      </w:r>
      <w:r w:rsidR="00180419">
        <w:t xml:space="preserve">ins Positive </w:t>
      </w:r>
      <w:r w:rsidR="008C348C">
        <w:t>gekehrt</w:t>
      </w:r>
      <w:r>
        <w:t xml:space="preserve">. Insbesondere bei Fettabscheidern sind die Beschaffenheiten des Kunststoffs perfekt. „Wir nutzen die Eigenschaften des Kunststoffs zu unserem Vorteil“, bestätigt Alexander Steinherr, Produktmanager für die Abscheidetechnik bei der KESSEL AG. So sei der Fettabscheider aus Kunststoff leicht, langlebig und unempfindlich. </w:t>
      </w:r>
    </w:p>
    <w:p w:rsidR="00396304" w:rsidP="00396304" w:rsidRDefault="00396304" w14:paraId="1438FD8B" w14:textId="1BB4639D">
      <w:pPr>
        <w:spacing w:before="113" w:after="113" w:line="276" w:lineRule="auto"/>
        <w:rPr>
          <w:color w:val="000000"/>
        </w:rPr>
      </w:pPr>
      <w:r>
        <w:t>Das unterstreicht auch eine interne Analyse des Unternehmens. „</w:t>
      </w:r>
      <w:r>
        <w:rPr>
          <w:color w:val="000000"/>
        </w:rPr>
        <w:t xml:space="preserve">Auf Basis der </w:t>
      </w:r>
      <w:r w:rsidRPr="00432D32">
        <w:rPr>
          <w:color w:val="000000"/>
        </w:rPr>
        <w:t>CO</w:t>
      </w:r>
      <w:r w:rsidRPr="00432D32">
        <w:rPr>
          <w:color w:val="000000"/>
          <w:vertAlign w:val="subscript"/>
        </w:rPr>
        <w:t>2</w:t>
      </w:r>
      <w:r w:rsidRPr="00432D32">
        <w:rPr>
          <w:color w:val="000000"/>
        </w:rPr>
        <w:t>-Äquivalente</w:t>
      </w:r>
      <w:r>
        <w:rPr>
          <w:color w:val="000000"/>
        </w:rPr>
        <w:t xml:space="preserve"> für Beton, Edelstahl und Polyethylen haben wir mithilfe der Massen der Behälter die Gesamtemissionen in der Herstellung je Nenngröße und Behältertyp bestimmt und gegenübergestellt“, erklärt Graf. Für diese Gegenüberstellung wurden die KESSEL Fettabscheider aus Kunststoff und Wettbewerbsprodukte aus Kunststoff, Edelstahl und </w:t>
      </w:r>
      <w:r w:rsidRPr="00485C48">
        <w:t>Beton</w:t>
      </w:r>
      <w:r>
        <w:t xml:space="preserve"> bei Freiaufstellung respektive Erdeinbau </w:t>
      </w:r>
      <w:r w:rsidRPr="00485C48">
        <w:t>herangezogen</w:t>
      </w:r>
      <w:r>
        <w:rPr>
          <w:color w:val="000000"/>
        </w:rPr>
        <w:t xml:space="preserve">. </w:t>
      </w:r>
      <w:r>
        <w:t>Und dabei zeigte sich: Das Kunststoffprodukt schnitt vor dem Hintergrund der berechneten CO</w:t>
      </w:r>
      <w:r w:rsidRPr="00F765A3">
        <w:rPr>
          <w:vertAlign w:val="subscript"/>
        </w:rPr>
        <w:t>2</w:t>
      </w:r>
      <w:r>
        <w:t>-Bilanz besser ab als Edelstahl und ähnlich im Vergleich mit Beton.</w:t>
      </w:r>
      <w:r w:rsidR="007D3B0C">
        <w:rPr>
          <w:rStyle w:val="Funotenzeichen"/>
          <w:color w:val="000000"/>
        </w:rPr>
        <w:footnoteReference w:id="1"/>
      </w:r>
    </w:p>
    <w:p w:rsidR="00310283" w:rsidP="00310283" w:rsidRDefault="00310283" w14:paraId="3E055262" w14:textId="77777777">
      <w:pPr>
        <w:ind w:right="-2"/>
        <w:rPr>
          <w:szCs w:val="20"/>
        </w:rPr>
      </w:pPr>
    </w:p>
    <w:p w:rsidR="00310283" w:rsidP="00310283" w:rsidRDefault="00310283" w14:paraId="6D365CE1" w14:textId="77777777">
      <w:pPr>
        <w:rPr>
          <w:lang w:val="en-US"/>
        </w:rPr>
      </w:pPr>
    </w:p>
    <w:p w:rsidR="00310283" w:rsidP="00310283" w:rsidRDefault="00310283" w14:paraId="270AE599" w14:textId="77777777">
      <w:pPr>
        <w:ind w:right="-2"/>
        <w:rPr>
          <w:color w:val="000000"/>
        </w:rPr>
      </w:pPr>
    </w:p>
    <w:p w:rsidR="00310283" w:rsidP="00310283" w:rsidRDefault="00310283" w14:paraId="50656586" w14:textId="77777777">
      <w:pPr>
        <w:ind w:right="-2"/>
        <w:rPr>
          <w:color w:val="000000"/>
        </w:rPr>
      </w:pPr>
    </w:p>
    <w:p w:rsidRPr="00310283" w:rsidR="00396304" w:rsidP="00310283" w:rsidRDefault="00396304" w14:paraId="696387BF" w14:textId="3BCAC004">
      <w:pPr>
        <w:ind w:right="-2"/>
        <w:rPr>
          <w:szCs w:val="20"/>
        </w:rPr>
      </w:pPr>
      <w:r>
        <w:rPr>
          <w:color w:val="000000"/>
        </w:rPr>
        <w:t>Aber nicht nur diese Untersuchung gehört zur Öko-</w:t>
      </w:r>
      <w:r w:rsidRPr="009B2172">
        <w:rPr>
          <w:color w:val="000000"/>
        </w:rPr>
        <w:t>Bilanz</w:t>
      </w:r>
      <w:r>
        <w:rPr>
          <w:color w:val="000000"/>
        </w:rPr>
        <w:t xml:space="preserve">. </w:t>
      </w:r>
      <w:r>
        <w:t>Um den CO</w:t>
      </w:r>
      <w:r w:rsidRPr="00160D40">
        <w:rPr>
          <w:vertAlign w:val="subscript"/>
        </w:rPr>
        <w:t>2</w:t>
      </w:r>
      <w:r>
        <w:t>-Fußabdruck zu bemessen, muss der komplette Lebenszyklus betrachtet werden, von der Wiege bis zur Bahre. Dazu zählen Herstellung, Transport, Betrieb, Rückbau und Recycling. „In diesem Zusammenhang sollte beachtet werden, dass Beton längst nicht so langlebig ist wie Kunststoff“, sagt Steinherr. „Betrachten wir beispielsweise die Kanäle in den Kommunen, die größtenteils aus Beton sind, da gibt es häufiger irgendwo Schäden und Defekte.“ Wurzeln sorgen beispielsweise für Undichtigkeiten, was eine Sanierung mit hohen Kosten nach sich ziehen kann.</w:t>
      </w:r>
    </w:p>
    <w:p w:rsidR="00396304" w:rsidP="00396304" w:rsidRDefault="00396304" w14:paraId="2A5BAAD1" w14:textId="77777777">
      <w:pPr>
        <w:spacing w:before="113" w:after="113" w:line="276" w:lineRule="auto"/>
      </w:pPr>
      <w:r>
        <w:t xml:space="preserve">Ein Fettabscheider kommt mit Materialien in Kontakt, die die Oberfläche angreifen könnten. Beton und Edelstahl seien im Vergleich zum Kunststoff weniger widerstandsfähig. „Ein Fettabscheider aus Beton wird deshalb von innen ebenfalls noch mit Kunststoff ausgekleidet, um ihn haltbarer zu machen“, so Steinherr. Dazu komme sein hohes Gewicht. „Ein Fettabscheider der Nenngröße 2 wiegt in Beton etwa 2,5 Tonnen. Das Kunststoff-Pendant lediglich 63 Kilogramm“, sagt Graf. Das erfordere bereits einen wesentlich höheren Aufwand beim Transport. Und erst recht beim Einbau. „Kunststoff ist einfach zu transportieren und kann überall eingebaut werden“, argumentiert Graf. Sei es im Keller oder im Erdreich. Und selbst enge Treppenabgänge sind kein Problem. „Wir hatten kürzlich einen Kunden, bei dem unsere Monteure den Fettabscheider in Teilen in den Keller getragen und dort erst verschweißt haben“, weiß Steinherr. </w:t>
      </w:r>
    </w:p>
    <w:p w:rsidR="00396304" w:rsidP="00396304" w:rsidRDefault="00396304" w14:paraId="19B4D424" w14:textId="06661061">
      <w:pPr>
        <w:spacing w:before="113" w:after="113" w:line="276" w:lineRule="auto"/>
      </w:pPr>
      <w:r>
        <w:t xml:space="preserve">Mit einem Edelstahl-Fettabscheider ginge das zwar auch, doch eine Vorortmontage bei Edelstahl-Produkten ist weitaus aufwendiger. „Die Schweißnähte können irgendwann zu rosten beginnen – egal wie gründlich diese passiviert wurden“, sagt der Produktmanager. „Beim Kunststoff passiert dies nicht. Deshalb gewähren wir auch 20 Jahre Garantie auf diesen Werkstoff bei unseren Fettabscheidern.“ Dabei könnte das Material nach extrapolierten Hochrechnungen theoretisch wohl auch </w:t>
      </w:r>
      <w:r w:rsidR="00213F58">
        <w:t>1</w:t>
      </w:r>
      <w:r>
        <w:t>00 Jahre den Anforderungen entsprechen. Kunststoff hat demnach teilweise zu Unrecht einen beschädigten Ruf. „Man muss immer betrachten, wo er eingesetzt wird“, schließt Graf.</w:t>
      </w:r>
      <w:r w:rsidR="00DE09CE">
        <w:t xml:space="preserve"> Entscheiden</w:t>
      </w:r>
      <w:r w:rsidR="00213F58">
        <w:t>d</w:t>
      </w:r>
      <w:r w:rsidR="00DE09CE">
        <w:t xml:space="preserve"> ist es, das richtige Material für die jeweilige Anwendung zu verwenden. </w:t>
      </w:r>
      <w:r w:rsidR="004E3513">
        <w:t xml:space="preserve">Ein Fettabscheider aus </w:t>
      </w:r>
      <w:r>
        <w:t xml:space="preserve">Kunststoff hat fast nur Vorteile. Und dort ist sein ökologischer Fußabdruck durch Langlebigkeit, Widerstandsfähigkeit und geringem Gewicht den anderen Rohstoffen, wie Beton und Edelstahl, voraus. </w:t>
      </w:r>
    </w:p>
    <w:p w:rsidR="00396304" w:rsidP="00396304" w:rsidRDefault="00396304" w14:paraId="493B361B" w14:textId="77777777">
      <w:pPr>
        <w:spacing w:before="113" w:after="113" w:line="276" w:lineRule="auto"/>
      </w:pPr>
    </w:p>
    <w:p w:rsidR="00396304" w:rsidP="00396304" w:rsidRDefault="00396304" w14:paraId="38ECFD71" w14:textId="77777777">
      <w:pPr>
        <w:spacing w:before="113" w:after="113" w:line="276" w:lineRule="auto"/>
        <w:rPr>
          <w:b/>
        </w:rPr>
        <w:sectPr w:rsidR="00396304" w:rsidSect="00E745DF">
          <w:headerReference w:type="default" r:id="rId8"/>
          <w:footerReference w:type="default" r:id="rId9"/>
          <w:pgSz w:w="11900" w:h="16840" w:orient="portrait"/>
          <w:pgMar w:top="2552" w:right="1418" w:bottom="2552" w:left="1418" w:header="709" w:footer="709" w:gutter="0"/>
          <w:cols w:space="708"/>
          <w:docGrid w:linePitch="360"/>
        </w:sectPr>
      </w:pPr>
    </w:p>
    <w:p w:rsidR="00310283" w:rsidP="00310283" w:rsidRDefault="00310283" w14:paraId="5CF4A164" w14:textId="77777777">
      <w:pPr>
        <w:ind w:right="-2"/>
        <w:rPr>
          <w:szCs w:val="20"/>
        </w:rPr>
      </w:pPr>
    </w:p>
    <w:p w:rsidR="00310283" w:rsidP="00310283" w:rsidRDefault="00310283" w14:paraId="2FE05FC2" w14:textId="77777777">
      <w:pPr>
        <w:rPr>
          <w:lang w:val="en-US"/>
        </w:rPr>
      </w:pPr>
    </w:p>
    <w:p w:rsidR="00396304" w:rsidP="00396304" w:rsidRDefault="00396304" w14:paraId="7F977927" w14:textId="3911F493">
      <w:pPr>
        <w:spacing w:before="113" w:after="113" w:line="276" w:lineRule="auto"/>
      </w:pPr>
      <w:r>
        <w:rPr>
          <w:b/>
        </w:rPr>
        <w:t>Nachhaltigkeit bei der KESSEL AG</w:t>
      </w:r>
    </w:p>
    <w:p w:rsidRPr="00FF6D15" w:rsidR="00396304" w:rsidP="00396304" w:rsidRDefault="00396304" w14:paraId="710FDB14" w14:textId="4149204A">
      <w:pPr>
        <w:spacing w:line="276" w:lineRule="auto"/>
        <w:rPr>
          <w:szCs w:val="22"/>
        </w:rPr>
      </w:pPr>
      <w:r w:rsidRPr="007858BF">
        <w:rPr>
          <w:szCs w:val="22"/>
        </w:rPr>
        <w:t xml:space="preserve">Als Anbieter von Produkten, die </w:t>
      </w:r>
      <w:r w:rsidRPr="00696BF3">
        <w:rPr>
          <w:szCs w:val="22"/>
        </w:rPr>
        <w:t xml:space="preserve">nachhaltig Sicherheit schaffen sollen, </w:t>
      </w:r>
      <w:r>
        <w:rPr>
          <w:szCs w:val="22"/>
        </w:rPr>
        <w:t xml:space="preserve">will die KESSEL AG ihrer </w:t>
      </w:r>
      <w:r w:rsidRPr="00696BF3">
        <w:rPr>
          <w:szCs w:val="22"/>
        </w:rPr>
        <w:t xml:space="preserve">unternehmerischen Verantwortung ganzheitlich gerecht werden. </w:t>
      </w:r>
      <w:r w:rsidRPr="00D61026">
        <w:rPr>
          <w:szCs w:val="22"/>
        </w:rPr>
        <w:t xml:space="preserve">Mit einer klaren Nachhaltigkeitsstrategie, </w:t>
      </w:r>
      <w:r>
        <w:rPr>
          <w:szCs w:val="22"/>
        </w:rPr>
        <w:t>in der zahlreiche</w:t>
      </w:r>
      <w:r w:rsidRPr="00D61026">
        <w:rPr>
          <w:szCs w:val="22"/>
        </w:rPr>
        <w:t xml:space="preserve"> </w:t>
      </w:r>
      <w:r>
        <w:rPr>
          <w:szCs w:val="22"/>
        </w:rPr>
        <w:t>Einzelm</w:t>
      </w:r>
      <w:r w:rsidRPr="00D61026">
        <w:rPr>
          <w:szCs w:val="22"/>
        </w:rPr>
        <w:t>aßnahmen</w:t>
      </w:r>
      <w:r>
        <w:rPr>
          <w:szCs w:val="22"/>
        </w:rPr>
        <w:t xml:space="preserve"> auf die gesetzten ambitionierten Nachhaltigkeitsziele einzahlen</w:t>
      </w:r>
      <w:r w:rsidRPr="00D61026">
        <w:rPr>
          <w:szCs w:val="22"/>
        </w:rPr>
        <w:t xml:space="preserve">, </w:t>
      </w:r>
      <w:r>
        <w:rPr>
          <w:szCs w:val="22"/>
        </w:rPr>
        <w:t xml:space="preserve">ist der Entwässerungsspezialist seit 2021 klimaneutral. Das bedeutet zunächst </w:t>
      </w:r>
      <w:r w:rsidRPr="00696BF3">
        <w:rPr>
          <w:rStyle w:val="markedcontent"/>
          <w:szCs w:val="22"/>
        </w:rPr>
        <w:t>nicht Null-Emission, sondern</w:t>
      </w:r>
      <w:r>
        <w:rPr>
          <w:rStyle w:val="markedcontent"/>
          <w:szCs w:val="22"/>
        </w:rPr>
        <w:t xml:space="preserve"> einen Ausgleich der </w:t>
      </w:r>
      <w:r w:rsidRPr="00696BF3">
        <w:rPr>
          <w:rStyle w:val="markedcontent"/>
          <w:szCs w:val="22"/>
        </w:rPr>
        <w:t xml:space="preserve">durch </w:t>
      </w:r>
      <w:r>
        <w:rPr>
          <w:rStyle w:val="markedcontent"/>
          <w:szCs w:val="22"/>
        </w:rPr>
        <w:t xml:space="preserve">den </w:t>
      </w:r>
      <w:r w:rsidRPr="00696BF3">
        <w:rPr>
          <w:rStyle w:val="markedcontent"/>
          <w:szCs w:val="22"/>
        </w:rPr>
        <w:t>Energieverbrauch entstandenen CO</w:t>
      </w:r>
      <w:r w:rsidRPr="00696BF3">
        <w:rPr>
          <w:rStyle w:val="markedcontent"/>
          <w:szCs w:val="22"/>
          <w:vertAlign w:val="subscript"/>
        </w:rPr>
        <w:t>2</w:t>
      </w:r>
      <w:r w:rsidRPr="00696BF3">
        <w:rPr>
          <w:rStyle w:val="markedcontent"/>
          <w:szCs w:val="22"/>
        </w:rPr>
        <w:t>-Emissionen</w:t>
      </w:r>
      <w:r>
        <w:rPr>
          <w:rStyle w:val="markedcontent"/>
          <w:szCs w:val="22"/>
        </w:rPr>
        <w:t xml:space="preserve">. </w:t>
      </w:r>
      <w:r>
        <w:t xml:space="preserve">Da das Unternehmen aktuell rein technisch noch nicht klimaneutral agieren kann, investiert der Hersteller in ein Kompensationsprojekt in Uganda. </w:t>
      </w:r>
      <w:r>
        <w:rPr>
          <w:szCs w:val="22"/>
        </w:rPr>
        <w:t xml:space="preserve">Um Null-Emission ohne Kompensation zu erreichen, treibt das zwölfköpfige Nachhaltigkeitsteam der KESSEL AG seine </w:t>
      </w:r>
      <w:r w:rsidRPr="00D61026">
        <w:rPr>
          <w:szCs w:val="22"/>
        </w:rPr>
        <w:t>Bemühungen</w:t>
      </w:r>
      <w:r>
        <w:rPr>
          <w:szCs w:val="22"/>
        </w:rPr>
        <w:t xml:space="preserve"> weiter planvoll voran: verringerte Umweltauswirkungen, Kreislaufwirtschaft im Produktbereich, effizienter Energieverbrauch und verantwortungsvoller </w:t>
      </w:r>
      <w:r w:rsidR="002E58FE">
        <w:rPr>
          <w:szCs w:val="22"/>
        </w:rPr>
        <w:t>Energie</w:t>
      </w:r>
      <w:r>
        <w:rPr>
          <w:szCs w:val="22"/>
        </w:rPr>
        <w:t xml:space="preserve">bezug. Mit dem Selbstverständnis „Wir sind Macher“ </w:t>
      </w:r>
      <w:r>
        <w:t xml:space="preserve">will KESSEL künftig am Standort Lenting </w:t>
      </w:r>
      <w:r w:rsidR="00EA3A34">
        <w:t xml:space="preserve">komplett </w:t>
      </w:r>
      <w:r>
        <w:t xml:space="preserve">klimaneutral produzieren und wirtschaften – so bald wie möglich und unabhängig </w:t>
      </w:r>
      <w:r w:rsidR="008C348C">
        <w:t>von politischen</w:t>
      </w:r>
      <w:r w:rsidR="003E6727">
        <w:t xml:space="preserve"> Vorgaben</w:t>
      </w:r>
      <w:bookmarkStart w:name="_PictureBullets" w:id="1"/>
      <w:bookmarkEnd w:id="1"/>
      <w:r w:rsidR="008C348C">
        <w:t>.</w:t>
      </w:r>
    </w:p>
    <w:p w:rsidR="008B5E8B" w:rsidP="007E03AD" w:rsidRDefault="008B5E8B" w14:paraId="40B07A80" w14:textId="4D58467C">
      <w:pPr>
        <w:suppressAutoHyphens/>
        <w:autoSpaceDE w:val="0"/>
        <w:autoSpaceDN w:val="0"/>
        <w:adjustRightInd w:val="0"/>
        <w:spacing w:line="288" w:lineRule="auto"/>
        <w:textAlignment w:val="center"/>
        <w:rPr>
          <w:b/>
        </w:rPr>
      </w:pPr>
    </w:p>
    <w:p w:rsidR="008B5E8B" w:rsidP="007E03AD" w:rsidRDefault="008B5E8B" w14:paraId="4E94CF8C" w14:textId="77777777">
      <w:pPr>
        <w:suppressAutoHyphens/>
        <w:autoSpaceDE w:val="0"/>
        <w:autoSpaceDN w:val="0"/>
        <w:adjustRightInd w:val="0"/>
        <w:spacing w:line="288" w:lineRule="auto"/>
        <w:textAlignment w:val="center"/>
        <w:rPr>
          <w:b/>
        </w:rPr>
      </w:pPr>
    </w:p>
    <w:p w:rsidRPr="007E03AD" w:rsidR="007E03AD" w:rsidP="007E03AD" w:rsidRDefault="007E03AD" w14:paraId="24368DE8" w14:textId="41B3FFB4">
      <w:pPr>
        <w:suppressAutoHyphens/>
        <w:autoSpaceDE w:val="0"/>
        <w:autoSpaceDN w:val="0"/>
        <w:adjustRightInd w:val="0"/>
        <w:spacing w:line="288" w:lineRule="auto"/>
        <w:textAlignment w:val="center"/>
        <w:rPr>
          <w:b/>
        </w:rPr>
      </w:pPr>
      <w:r w:rsidRPr="007E03AD">
        <w:rPr>
          <w:b/>
        </w:rPr>
        <w:t>Über die KESSEL AG</w:t>
      </w:r>
    </w:p>
    <w:p w:rsidR="007D3634" w:rsidP="00854448" w:rsidRDefault="001A6685" w14:paraId="197E8D7E" w14:textId="07F04461">
      <w:pPr>
        <w:sectPr w:rsidR="007D3634" w:rsidSect="00E745DF">
          <w:pgSz w:w="11900" w:h="16840" w:orient="portrait"/>
          <w:pgMar w:top="2552" w:right="1418" w:bottom="2552" w:left="1418" w:header="709" w:footer="709" w:gutter="0"/>
          <w:cols w:space="708"/>
          <w:docGrid w:linePitch="360"/>
        </w:sectPr>
      </w:pPr>
      <w:r w:rsidRPr="001A6685">
        <w:t xml:space="preserve">Die KESSEL AG ist ein international führender Anbieter hochwertiger Entwässerungslösungen, die Sicherheit schaffen, wo Wasser fließt. Seit 1963 schützen KESSEL-Produkte Menschen und ihre Umwelt, indem sie Gebäude entwässern, Abwasser behandeln und Schäden durch Rückstau verhindern. Mit seinem Hauptproduktionsstandort und Unternehmenssitz in Lenting bei Ingolstadt sowie weiteren Standorten in Europa und Asien verbindet KESSEL herausragende Qualität „Made in Germany“ </w:t>
      </w:r>
      <w:proofErr w:type="gramStart"/>
      <w:r w:rsidRPr="001A6685">
        <w:t>mit globaler Präsenz</w:t>
      </w:r>
      <w:proofErr w:type="gramEnd"/>
      <w:r>
        <w:t xml:space="preserve"> </w:t>
      </w:r>
      <w:r w:rsidRPr="001A6685">
        <w:t>und Kundennähe. Dabei verfolgt das Unternehmen nachhaltige Zielsetzungen für die zentralen Themen Klimaneutralität, Umweltschutz und Sozialverantwortung.</w:t>
      </w:r>
    </w:p>
    <w:p w:rsidR="00310283" w:rsidP="00310283" w:rsidRDefault="00310283" w14:paraId="410E1581" w14:textId="77777777">
      <w:pPr>
        <w:ind w:right="-2"/>
        <w:rPr>
          <w:szCs w:val="20"/>
        </w:rPr>
      </w:pPr>
    </w:p>
    <w:p w:rsidR="00310283" w:rsidP="00310283" w:rsidRDefault="00310283" w14:paraId="545BD7CB" w14:textId="77777777">
      <w:pPr>
        <w:rPr>
          <w:lang w:val="en-US"/>
        </w:rPr>
      </w:pPr>
    </w:p>
    <w:p w:rsidR="00F7567C" w:rsidP="00F7567C" w:rsidRDefault="00F7567C" w14:paraId="2706DE5C" w14:textId="05B94FE6">
      <w:pPr>
        <w:pStyle w:val="berschrift3"/>
      </w:pPr>
      <w:r>
        <w:t>Bildbogen</w:t>
      </w:r>
    </w:p>
    <w:p w:rsidRPr="000336E0" w:rsidR="00F7567C" w:rsidP="00F7567C" w:rsidRDefault="00F7567C" w14:paraId="4D8D431E" w14:textId="77777777"/>
    <w:p w:rsidR="006214BA" w:rsidP="006214BA" w:rsidRDefault="006214BA" w14:paraId="2332DFF0" w14:textId="77777777">
      <w:pPr>
        <w:rPr>
          <w:rFonts w:eastAsiaTheme="majorEastAsia" w:cstheme="majorBidi"/>
          <w:bCs/>
          <w:color w:val="572381"/>
          <w:szCs w:val="22"/>
        </w:rPr>
      </w:pPr>
      <w:r w:rsidRPr="00E15A33">
        <w:rPr>
          <w:rFonts w:eastAsiaTheme="majorEastAsia" w:cstheme="majorBidi"/>
          <w:b/>
          <w:color w:val="572381"/>
          <w:sz w:val="32"/>
          <w:szCs w:val="32"/>
        </w:rPr>
        <w:t>Fettabscheider aus Kunststoff: Leicht, langlebig und unempfindlich</w:t>
      </w:r>
    </w:p>
    <w:p w:rsidR="007D3634" w:rsidP="007D3634" w:rsidRDefault="007D3634" w14:paraId="0201DD1D" w14:textId="5E1D90AD"/>
    <w:p w:rsidR="007D3634" w:rsidP="007D3634" w:rsidRDefault="007D3634" w14:paraId="2F441916" w14:textId="50D53387">
      <w:r>
        <w:t>(Quelle: KESSEL AG)</w:t>
      </w:r>
    </w:p>
    <w:p w:rsidR="007D3634" w:rsidP="007D3634" w:rsidRDefault="007D3634" w14:paraId="5D278990" w14:textId="64AFD99C"/>
    <w:p w:rsidRPr="007D3634" w:rsidR="00DE7CC3" w:rsidP="00640C5A" w:rsidRDefault="00DE7CC3" w14:paraId="2D8EDE81" w14:textId="679D46B7">
      <w:pPr>
        <w:tabs>
          <w:tab w:val="left" w:pos="4536"/>
          <w:tab w:val="left" w:pos="4820"/>
          <w:tab w:val="left" w:pos="5103"/>
          <w:tab w:val="left" w:pos="5670"/>
          <w:tab w:val="left" w:pos="7938"/>
        </w:tabs>
        <w:suppressAutoHyphens/>
        <w:autoSpaceDE w:val="0"/>
        <w:autoSpaceDN w:val="0"/>
        <w:adjustRightInd w:val="0"/>
        <w:spacing w:line="288" w:lineRule="auto"/>
        <w:textAlignment w:val="center"/>
        <w:rPr>
          <w:noProof/>
        </w:rPr>
      </w:pPr>
      <w:r>
        <w:rPr>
          <w:noProof/>
        </w:rPr>
        <w:drawing>
          <wp:inline distT="0" distB="0" distL="0" distR="0" wp14:anchorId="1C4EDF9E" wp14:editId="55BAC4B7">
            <wp:extent cx="3050275" cy="215692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077222" cy="2175975"/>
                    </a:xfrm>
                    <a:prstGeom prst="rect">
                      <a:avLst/>
                    </a:prstGeom>
                  </pic:spPr>
                </pic:pic>
              </a:graphicData>
            </a:graphic>
          </wp:inline>
        </w:drawing>
      </w:r>
    </w:p>
    <w:p w:rsidR="00DE7CC3" w:rsidP="00640C5A" w:rsidRDefault="00DE7CC3" w14:paraId="25C75F1B" w14:textId="4301B957">
      <w:pPr>
        <w:tabs>
          <w:tab w:val="left" w:pos="5670"/>
        </w:tabs>
        <w:suppressAutoHyphens/>
        <w:autoSpaceDE w:val="0"/>
        <w:autoSpaceDN w:val="0"/>
        <w:adjustRightInd w:val="0"/>
        <w:spacing w:line="288" w:lineRule="auto"/>
        <w:textAlignment w:val="center"/>
        <w:rPr>
          <w:rFonts w:cs="Arial"/>
          <w:color w:val="000000"/>
          <w:szCs w:val="22"/>
        </w:rPr>
      </w:pPr>
      <w:r>
        <w:rPr>
          <w:rFonts w:cs="Arial"/>
          <w:color w:val="000000"/>
          <w:szCs w:val="22"/>
        </w:rPr>
        <w:t>BU: Fettabscheider aus Kunststoff eignen sich sowohl zum Erdeinbau</w:t>
      </w:r>
      <w:r w:rsidR="006D09F4">
        <w:rPr>
          <w:rFonts w:cs="Arial"/>
          <w:color w:val="000000"/>
          <w:szCs w:val="22"/>
        </w:rPr>
        <w:t xml:space="preserve"> außerhalb des Gebäudes</w:t>
      </w:r>
      <w:r>
        <w:rPr>
          <w:rFonts w:cs="Arial"/>
          <w:color w:val="000000"/>
          <w:szCs w:val="22"/>
        </w:rPr>
        <w:t xml:space="preserve"> als auch zur </w:t>
      </w:r>
      <w:r w:rsidR="006D09F4">
        <w:rPr>
          <w:rFonts w:cs="Arial"/>
          <w:color w:val="000000"/>
          <w:szCs w:val="22"/>
        </w:rPr>
        <w:t>freien A</w:t>
      </w:r>
      <w:r>
        <w:rPr>
          <w:rFonts w:cs="Arial"/>
          <w:color w:val="000000"/>
          <w:szCs w:val="22"/>
        </w:rPr>
        <w:t>ufstellung</w:t>
      </w:r>
      <w:r w:rsidR="006D09F4">
        <w:rPr>
          <w:rFonts w:cs="Arial"/>
          <w:color w:val="000000"/>
          <w:szCs w:val="22"/>
        </w:rPr>
        <w:t xml:space="preserve"> im Haus</w:t>
      </w:r>
      <w:r>
        <w:t>.</w:t>
      </w:r>
      <w:r>
        <w:rPr>
          <w:rFonts w:cs="Arial"/>
          <w:color w:val="000000"/>
          <w:szCs w:val="22"/>
        </w:rPr>
        <w:t xml:space="preserve"> </w:t>
      </w:r>
    </w:p>
    <w:p w:rsidR="00640C5A" w:rsidP="00640C5A" w:rsidRDefault="00640C5A" w14:paraId="343008C9" w14:textId="77777777">
      <w:pPr>
        <w:tabs>
          <w:tab w:val="left" w:pos="5670"/>
        </w:tabs>
        <w:suppressAutoHyphens/>
        <w:autoSpaceDE w:val="0"/>
        <w:autoSpaceDN w:val="0"/>
        <w:adjustRightInd w:val="0"/>
        <w:spacing w:line="288" w:lineRule="auto"/>
        <w:textAlignment w:val="center"/>
      </w:pPr>
    </w:p>
    <w:p w:rsidRPr="007D3634" w:rsidR="007E7F2C" w:rsidP="00640C5A" w:rsidRDefault="007E7F2C" w14:paraId="39DC3349" w14:textId="17AED7B0">
      <w:pPr>
        <w:tabs>
          <w:tab w:val="left" w:pos="4536"/>
          <w:tab w:val="left" w:pos="4820"/>
          <w:tab w:val="left" w:pos="5103"/>
          <w:tab w:val="left" w:pos="5670"/>
          <w:tab w:val="left" w:pos="7938"/>
        </w:tabs>
        <w:suppressAutoHyphens/>
        <w:autoSpaceDE w:val="0"/>
        <w:autoSpaceDN w:val="0"/>
        <w:adjustRightInd w:val="0"/>
        <w:spacing w:line="288" w:lineRule="auto"/>
        <w:textAlignment w:val="center"/>
        <w:rPr>
          <w:noProof/>
        </w:rPr>
      </w:pPr>
      <w:r>
        <w:rPr>
          <w:noProof/>
        </w:rPr>
        <w:drawing>
          <wp:inline distT="0" distB="0" distL="0" distR="0" wp14:anchorId="04D0846C" wp14:editId="5FCB0F3B">
            <wp:extent cx="3069028" cy="2163170"/>
            <wp:effectExtent l="0" t="0" r="0" b="889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92863" cy="2179970"/>
                    </a:xfrm>
                    <a:prstGeom prst="rect">
                      <a:avLst/>
                    </a:prstGeom>
                  </pic:spPr>
                </pic:pic>
              </a:graphicData>
            </a:graphic>
          </wp:inline>
        </w:drawing>
      </w:r>
    </w:p>
    <w:p w:rsidR="007E7F2C" w:rsidP="007E7F2C" w:rsidRDefault="007E7F2C" w14:paraId="4FA840F3" w14:textId="6943C09F">
      <w:pPr>
        <w:tabs>
          <w:tab w:val="left" w:pos="5670"/>
        </w:tabs>
        <w:suppressAutoHyphens/>
        <w:autoSpaceDE w:val="0"/>
        <w:autoSpaceDN w:val="0"/>
        <w:adjustRightInd w:val="0"/>
        <w:spacing w:line="288" w:lineRule="auto"/>
        <w:textAlignment w:val="center"/>
        <w:rPr>
          <w:rFonts w:cs="Arial"/>
          <w:color w:val="000000"/>
          <w:szCs w:val="22"/>
        </w:rPr>
        <w:sectPr w:rsidR="007E7F2C" w:rsidSect="00E745DF">
          <w:pgSz w:w="11900" w:h="16840" w:orient="portrait"/>
          <w:pgMar w:top="2552" w:right="1418" w:bottom="2552" w:left="1418" w:header="709" w:footer="709" w:gutter="0"/>
          <w:cols w:space="708"/>
          <w:docGrid w:linePitch="360"/>
        </w:sectPr>
      </w:pPr>
      <w:r>
        <w:rPr>
          <w:rFonts w:cs="Arial"/>
          <w:color w:val="000000"/>
          <w:szCs w:val="22"/>
        </w:rPr>
        <w:t xml:space="preserve">BU: </w:t>
      </w:r>
      <w:r w:rsidR="001C4551">
        <w:rPr>
          <w:rFonts w:cs="Arial"/>
          <w:color w:val="000000"/>
          <w:szCs w:val="22"/>
        </w:rPr>
        <w:t xml:space="preserve">Der Kunststoff </w:t>
      </w:r>
      <w:r w:rsidR="00245665">
        <w:rPr>
          <w:rFonts w:cs="Arial"/>
          <w:color w:val="000000"/>
          <w:szCs w:val="22"/>
        </w:rPr>
        <w:t xml:space="preserve">PE kann sehr gut verarbeitet werden. Auf dieser Basis </w:t>
      </w:r>
      <w:r w:rsidR="00623D5A">
        <w:rPr>
          <w:rFonts w:cs="Arial"/>
          <w:color w:val="000000"/>
          <w:szCs w:val="22"/>
        </w:rPr>
        <w:t>entwickelt die KESSEL AG</w:t>
      </w:r>
      <w:r w:rsidRPr="00623D5A" w:rsidR="00623D5A">
        <w:rPr>
          <w:rFonts w:cs="Arial"/>
          <w:color w:val="000000"/>
          <w:szCs w:val="22"/>
        </w:rPr>
        <w:t xml:space="preserve"> </w:t>
      </w:r>
      <w:r w:rsidR="00623D5A">
        <w:rPr>
          <w:rFonts w:cs="Arial"/>
          <w:color w:val="000000"/>
          <w:szCs w:val="22"/>
        </w:rPr>
        <w:t>neben den</w:t>
      </w:r>
      <w:r w:rsidRPr="00623D5A" w:rsidR="00623D5A">
        <w:rPr>
          <w:rFonts w:cs="Arial"/>
          <w:color w:val="000000"/>
          <w:szCs w:val="22"/>
        </w:rPr>
        <w:t xml:space="preserve"> Standard-</w:t>
      </w:r>
      <w:proofErr w:type="spellStart"/>
      <w:r w:rsidRPr="00623D5A" w:rsidR="00623D5A">
        <w:rPr>
          <w:rFonts w:cs="Arial"/>
          <w:color w:val="000000"/>
          <w:szCs w:val="22"/>
        </w:rPr>
        <w:t>Fettabscheideranlagen</w:t>
      </w:r>
      <w:proofErr w:type="spellEnd"/>
      <w:r w:rsidRPr="00623D5A" w:rsidR="00623D5A">
        <w:rPr>
          <w:rFonts w:cs="Arial"/>
          <w:color w:val="000000"/>
          <w:szCs w:val="22"/>
        </w:rPr>
        <w:t xml:space="preserve"> individuelle Lösungen für besondere Anforderungen in Form, Funktion und Dimensionierung</w:t>
      </w:r>
      <w:r>
        <w:t>.</w:t>
      </w:r>
      <w:r>
        <w:rPr>
          <w:rFonts w:cs="Arial"/>
          <w:color w:val="000000"/>
          <w:szCs w:val="22"/>
        </w:rPr>
        <w:t xml:space="preserve"> </w:t>
      </w:r>
    </w:p>
    <w:p w:rsidR="007E7F2C" w:rsidP="007D3634" w:rsidRDefault="007E7F2C" w14:paraId="026A7148" w14:textId="4C2EBB8C"/>
    <w:p w:rsidR="00084071" w:rsidP="007D3634" w:rsidRDefault="00084071" w14:paraId="37DDD9FE" w14:textId="77777777"/>
    <w:p w:rsidRPr="007D3634" w:rsidR="007D3634" w:rsidP="00084071" w:rsidRDefault="00310283" w14:paraId="145A5C75" w14:textId="14CE5F67">
      <w:pPr>
        <w:tabs>
          <w:tab w:val="left" w:pos="4253"/>
          <w:tab w:val="left" w:pos="4536"/>
          <w:tab w:val="left" w:pos="4820"/>
          <w:tab w:val="left" w:pos="7938"/>
        </w:tabs>
        <w:suppressAutoHyphens/>
        <w:autoSpaceDE w:val="0"/>
        <w:autoSpaceDN w:val="0"/>
        <w:adjustRightInd w:val="0"/>
        <w:spacing w:line="288" w:lineRule="auto"/>
        <w:textAlignment w:val="center"/>
        <w:rPr>
          <w:noProof/>
        </w:rPr>
      </w:pPr>
      <w:r>
        <w:rPr>
          <w:noProof/>
        </w:rPr>
        <w:drawing>
          <wp:inline distT="0" distB="0" distL="0" distR="0" wp14:anchorId="0950A26B" wp14:editId="7C694421">
            <wp:extent cx="2683823" cy="2888175"/>
            <wp:effectExtent l="0" t="0" r="2540" b="7620"/>
            <wp:docPr id="6" name="Grafik 6" descr="Ein Bild, das Person, Mann, Wand, trag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Person, Mann, Wand, tragen enthält.&#10;&#10;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2720521" cy="2927668"/>
                    </a:xfrm>
                    <a:prstGeom prst="rect">
                      <a:avLst/>
                    </a:prstGeom>
                  </pic:spPr>
                </pic:pic>
              </a:graphicData>
            </a:graphic>
          </wp:inline>
        </w:drawing>
      </w:r>
    </w:p>
    <w:p w:rsidR="00F719CE" w:rsidP="00F7567C" w:rsidRDefault="00F7567C" w14:paraId="51B2E21A" w14:textId="0164D866">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BU: </w:t>
      </w:r>
      <w:r w:rsidR="00310283">
        <w:rPr>
          <w:rFonts w:cs="Arial"/>
          <w:color w:val="000000"/>
          <w:szCs w:val="22"/>
        </w:rPr>
        <w:t xml:space="preserve">Lukas Graf ist beim </w:t>
      </w:r>
      <w:r w:rsidR="00310283">
        <w:t xml:space="preserve">Entwässerungsspezialisten KESSEL als Entwickler </w:t>
      </w:r>
      <w:r w:rsidR="00C5273F">
        <w:t xml:space="preserve">im Bereich der </w:t>
      </w:r>
      <w:r w:rsidR="00310283">
        <w:t>Abwasserbehandlung tätig und leitet das Nachhaltigkeitsteam.</w:t>
      </w:r>
      <w:r w:rsidR="00F719CE">
        <w:rPr>
          <w:rFonts w:cs="Arial"/>
          <w:color w:val="000000"/>
          <w:szCs w:val="22"/>
        </w:rPr>
        <w:t xml:space="preserve"> </w:t>
      </w:r>
    </w:p>
    <w:p w:rsidR="007D3634" w:rsidP="00F7567C" w:rsidRDefault="007D3634" w14:paraId="58DF77D3" w14:textId="77777777">
      <w:pPr>
        <w:suppressAutoHyphens/>
        <w:autoSpaceDE w:val="0"/>
        <w:autoSpaceDN w:val="0"/>
        <w:adjustRightInd w:val="0"/>
        <w:spacing w:line="288" w:lineRule="auto"/>
        <w:textAlignment w:val="center"/>
        <w:rPr>
          <w:rFonts w:cs="Arial"/>
          <w:color w:val="000000"/>
          <w:szCs w:val="22"/>
        </w:rPr>
      </w:pPr>
    </w:p>
    <w:p w:rsidR="007D3634" w:rsidP="00084071" w:rsidRDefault="00310283" w14:paraId="17E9E16D" w14:textId="28CDF2FA">
      <w:pPr>
        <w:tabs>
          <w:tab w:val="left" w:pos="4253"/>
          <w:tab w:val="left" w:pos="4536"/>
          <w:tab w:val="left" w:pos="7938"/>
        </w:tabs>
        <w:suppressAutoHyphens/>
        <w:autoSpaceDE w:val="0"/>
        <w:autoSpaceDN w:val="0"/>
        <w:adjustRightInd w:val="0"/>
        <w:spacing w:line="288" w:lineRule="auto"/>
        <w:textAlignment w:val="center"/>
        <w:rPr>
          <w:rFonts w:cs="Arial"/>
          <w:color w:val="000000"/>
          <w:szCs w:val="22"/>
        </w:rPr>
      </w:pPr>
      <w:r>
        <w:rPr>
          <w:noProof/>
        </w:rPr>
        <w:drawing>
          <wp:inline distT="0" distB="0" distL="0" distR="0" wp14:anchorId="7D72A934" wp14:editId="7DE721D8">
            <wp:extent cx="2695017" cy="2900222"/>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3">
                      <a:extLst>
                        <a:ext uri="{28A0092B-C50C-407E-A947-70E740481C1C}">
                          <a14:useLocalDpi xmlns:a14="http://schemas.microsoft.com/office/drawing/2010/main" val="0"/>
                        </a:ext>
                      </a:extLst>
                    </a:blip>
                    <a:stretch>
                      <a:fillRect/>
                    </a:stretch>
                  </pic:blipFill>
                  <pic:spPr>
                    <a:xfrm>
                      <a:off x="0" y="0"/>
                      <a:ext cx="2695017" cy="2900222"/>
                    </a:xfrm>
                    <a:prstGeom prst="rect">
                      <a:avLst/>
                    </a:prstGeom>
                  </pic:spPr>
                </pic:pic>
              </a:graphicData>
            </a:graphic>
          </wp:inline>
        </w:drawing>
      </w:r>
    </w:p>
    <w:p w:rsidRPr="007D3634" w:rsidR="00260238" w:rsidP="007D3634" w:rsidRDefault="00B40681" w14:paraId="4C1D9619" w14:textId="6BDB7B7E">
      <w:pPr>
        <w:suppressAutoHyphens/>
        <w:autoSpaceDE w:val="0"/>
        <w:autoSpaceDN w:val="0"/>
        <w:adjustRightInd w:val="0"/>
        <w:spacing w:line="288" w:lineRule="auto"/>
        <w:textAlignment w:val="center"/>
        <w:rPr>
          <w:rFonts w:cs="Arial"/>
          <w:color w:val="000000"/>
          <w:szCs w:val="22"/>
        </w:rPr>
      </w:pPr>
      <w:r>
        <w:rPr>
          <w:rFonts w:cs="Arial"/>
          <w:color w:val="000000"/>
          <w:szCs w:val="22"/>
        </w:rPr>
        <w:t xml:space="preserve">BU: </w:t>
      </w:r>
      <w:r w:rsidR="007D3634">
        <w:rPr>
          <w:rFonts w:cs="Arial"/>
          <w:color w:val="000000"/>
          <w:szCs w:val="22"/>
        </w:rPr>
        <w:t xml:space="preserve">Das Produktmanagement für Abscheidetechnik übernimmt bei der KESSEL AG </w:t>
      </w:r>
      <w:r w:rsidRPr="007D3634" w:rsidR="007D3634">
        <w:rPr>
          <w:rFonts w:cs="Arial"/>
          <w:color w:val="000000"/>
          <w:szCs w:val="22"/>
        </w:rPr>
        <w:t>Alexander Steinherr</w:t>
      </w:r>
      <w:r w:rsidR="007D3634">
        <w:rPr>
          <w:rFonts w:cs="Arial"/>
          <w:color w:val="000000"/>
          <w:szCs w:val="22"/>
        </w:rPr>
        <w:t xml:space="preserve">. </w:t>
      </w:r>
    </w:p>
    <w:sectPr w:rsidRPr="007D3634" w:rsidR="00260238" w:rsidSect="00E745DF">
      <w:pgSz w:w="11900" w:h="16840" w:orient="portrait"/>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D734F2" w:rsidP="00E745DF" w:rsidRDefault="00D734F2" w14:paraId="4A4F6DC2" w14:textId="77777777">
      <w:pPr>
        <w:spacing w:line="240" w:lineRule="auto"/>
      </w:pPr>
      <w:r>
        <w:separator/>
      </w:r>
    </w:p>
  </w:endnote>
  <w:endnote w:type="continuationSeparator" w:id="0">
    <w:p w:rsidR="00D734F2" w:rsidP="00E745DF" w:rsidRDefault="00D734F2" w14:paraId="0025F221"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charset w:val="4D"/>
    <w:family w:val="auto"/>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p14">
  <w:p w:rsidR="00AA299A" w:rsidRDefault="00E23327" w14:paraId="1E7E1069" w14:textId="77777777">
    <w:pPr>
      <w:pStyle w:val="Fuzeile"/>
    </w:pPr>
    <w:r>
      <w:rPr>
        <w:noProof/>
        <w:lang w:eastAsia="de-DE"/>
      </w:rPr>
      <mc:AlternateContent>
        <mc:Choice Requires="wps">
          <w:drawing>
            <wp:anchor distT="0" distB="0" distL="114300" distR="114300" simplePos="0" relativeHeight="251666432" behindDoc="0" locked="0" layoutInCell="1" allowOverlap="1" wp14:anchorId="3C0BBEF3" wp14:editId="29A9495E">
              <wp:simplePos x="0" y="0"/>
              <wp:positionH relativeFrom="column">
                <wp:posOffset>2700020</wp:posOffset>
              </wp:positionH>
              <wp:positionV relativeFrom="paragraph">
                <wp:posOffset>-800735</wp:posOffset>
              </wp:positionV>
              <wp:extent cx="1466850" cy="723900"/>
              <wp:effectExtent l="0" t="0" r="0" b="0"/>
              <wp:wrapNone/>
              <wp:docPr id="7" name="Textfeld 7"/>
              <wp:cNvGraphicFramePr/>
              <a:graphic xmlns:a="http://schemas.openxmlformats.org/drawingml/2006/main">
                <a:graphicData uri="http://schemas.microsoft.com/office/word/2010/wordprocessingShape">
                  <wps:wsp>
                    <wps:cNvSpPr txBox="1"/>
                    <wps:spPr>
                      <a:xfrm>
                        <a:off x="0" y="0"/>
                        <a:ext cx="1466850" cy="723900"/>
                      </a:xfrm>
                      <a:prstGeom prst="rect">
                        <a:avLst/>
                      </a:prstGeom>
                      <a:solidFill>
                        <a:schemeClr val="lt1">
                          <a:alpha val="37000"/>
                        </a:schemeClr>
                      </a:solidFill>
                      <a:ln w="6350">
                        <a:noFill/>
                      </a:ln>
                    </wps:spPr>
                    <wps:txbx>
                      <w:txbxContent>
                        <w:p w:rsidRPr="00A47500" w:rsidR="00A47500" w:rsidP="00A47500" w:rsidRDefault="00A47500" w14:paraId="7115C2B5" w14:textId="77777777">
                          <w:pPr>
                            <w:spacing w:line="220" w:lineRule="exact"/>
                            <w:rPr>
                              <w:b/>
                              <w:color w:val="666666"/>
                              <w:sz w:val="12"/>
                              <w:szCs w:val="16"/>
                            </w:rPr>
                          </w:pPr>
                          <w:r w:rsidRPr="00A47500">
                            <w:rPr>
                              <w:b/>
                              <w:color w:val="666666"/>
                              <w:sz w:val="12"/>
                              <w:szCs w:val="16"/>
                            </w:rPr>
                            <w:t>Redaktion</w:t>
                          </w:r>
                        </w:p>
                        <w:p w:rsidRPr="00A47500" w:rsidR="00A47500" w:rsidP="00A47500" w:rsidRDefault="00A47500" w14:paraId="6ADB972E" w14:textId="77777777">
                          <w:pPr>
                            <w:spacing w:line="220" w:lineRule="exact"/>
                            <w:rPr>
                              <w:color w:val="666666"/>
                              <w:sz w:val="12"/>
                              <w:szCs w:val="16"/>
                            </w:rPr>
                          </w:pPr>
                          <w:r w:rsidRPr="00A47500">
                            <w:rPr>
                              <w:color w:val="666666"/>
                              <w:sz w:val="12"/>
                              <w:szCs w:val="16"/>
                            </w:rPr>
                            <w:t>HEINRICH – Agentur für Kommunikation</w:t>
                          </w:r>
                        </w:p>
                        <w:p w:rsidR="00A47500" w:rsidP="00A47500" w:rsidRDefault="00A47500" w14:paraId="0543C29D" w14:textId="77777777">
                          <w:pPr>
                            <w:spacing w:line="220" w:lineRule="exact"/>
                            <w:rPr>
                              <w:color w:val="666666"/>
                              <w:sz w:val="12"/>
                              <w:szCs w:val="16"/>
                            </w:rPr>
                          </w:pPr>
                          <w:proofErr w:type="spellStart"/>
                          <w:r w:rsidRPr="00A47500">
                            <w:rPr>
                              <w:color w:val="666666"/>
                              <w:sz w:val="12"/>
                              <w:szCs w:val="16"/>
                            </w:rPr>
                            <w:t>Gerolfinger</w:t>
                          </w:r>
                          <w:proofErr w:type="spellEnd"/>
                          <w:r w:rsidRPr="00A47500">
                            <w:rPr>
                              <w:color w:val="666666"/>
                              <w:sz w:val="12"/>
                              <w:szCs w:val="16"/>
                            </w:rPr>
                            <w:t xml:space="preserve"> Straße 106</w:t>
                          </w:r>
                        </w:p>
                        <w:p w:rsidRPr="00DF416F" w:rsidR="00A47500" w:rsidP="00DF416F" w:rsidRDefault="00A47500" w14:paraId="138DC11A" w14:textId="77777777">
                          <w:pPr>
                            <w:spacing w:line="220" w:lineRule="exact"/>
                            <w:rPr>
                              <w:color w:val="666666"/>
                              <w:sz w:val="12"/>
                              <w:szCs w:val="16"/>
                            </w:rPr>
                          </w:pPr>
                          <w:r w:rsidRPr="00A47500">
                            <w:rPr>
                              <w:color w:val="666666"/>
                              <w:sz w:val="12"/>
                              <w:szCs w:val="16"/>
                            </w:rPr>
                            <w:t>85049 Ingolstadt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3C0BBEF3">
              <v:stroke joinstyle="miter"/>
              <v:path gradientshapeok="t" o:connecttype="rect"/>
            </v:shapetype>
            <v:shape id="Textfeld 7" style="position:absolute;margin-left:212.6pt;margin-top:-63.05pt;width:115.5pt;height:57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7"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1sdAMwIAAG4EAAAOAAAAZHJzL2Uyb0RvYy54bWysVFFv2yAQfp+0/4B4X+wkW9pZcaosVaZJ&#10;UVspnfpMMMRImGNAYme/fgeOk67b07QXfHDHd9z33Xl+1zWaHIXzCkxJx6OcEmE4VMrsS/r9ef3h&#10;lhIfmKmYBiNKehKe3i3ev5u3thATqEFXwhEEMb5obUnrEGyRZZ7XomF+BFYYdEpwDQu4dfuscqxF&#10;9EZnkzyfZS24yjrgwns8ve+ddJHwpRQ8PErpRSC6pPi2kFaX1l1cs8WcFXvHbK34+RnsH17RMGUw&#10;6QXqngVGDk79AdUo7sCDDCMOTQZSKi5SDVjNOH9TzbZmVqRakBxvLzT5/wfLH45b++RI6L5AhwJG&#10;QlrrC4+HsZ5OuiZ+8aUE/Ujh6UKb6ALh8dLH2ez2E7o4+m4m08954jW73rbOh68CGhKNkjqUJbHF&#10;jhsfMCOGDiExmQetqrXSOm1iK4iVduTIUEQdxv1VbWvWH01v8kvG1DgxOoH+BqQNaUs6m+JLI66B&#10;mKFPrg2GX8uOVuh2HVHVK0p2UJ2QKQd9E3nL1wrL2TAfnpjDrkEGcBLCIy5SA+aCs0VJDe7n385j&#10;PIqJXkpa7MKS+h8H5gQl+ptBmWPLDoYbjN1gmEOzAuRkjDNmeTLxggt6MKWD5gUHZBmzoIsZjrlK&#10;GgZzFfpZwAHjYrlMQdiYloWN2VoeoSNXUZzn7oU5e1YwoPYPMPQnK94I2cf2LC8PAaRKKkdeexbP&#10;dGNTJ53OAxin5vU+RV1/E4tfAAAA//8DAFBLAwQUAAYACAAAACEAHJXqYt8AAAAMAQAADwAAAGRy&#10;cy9kb3ducmV2LnhtbEyPwU6DQBCG7ya+w2ZMvJh2gVjSIEtDmtRbY2z1vrBToLKzhN1S+vaOXvQ4&#10;/3z555t8M9teTDj6zpGCeBmBQKqd6ahR8HHcLdYgfNBkdO8IFdzQw6a4v8t1ZtyV3nE6hEZwCflM&#10;K2hDGDIpfd2i1X7pBiTendxodeBxbKQZ9ZXLbS+TKEql1R3xhVYPuG2x/jpcrIKSTFWezucnwrf9&#10;5Pe33fZ1/anU48NcvoAIOIc/GH70WR0KdqrchYwXvYLnZJUwqmARJ2kMgpF0lXJU/UYxyCKX/58o&#10;vgEAAP//AwBQSwECLQAUAAYACAAAACEAtoM4kv4AAADhAQAAEwAAAAAAAAAAAAAAAAAAAAAAW0Nv&#10;bnRlbnRfVHlwZXNdLnhtbFBLAQItABQABgAIAAAAIQA4/SH/1gAAAJQBAAALAAAAAAAAAAAAAAAA&#10;AC8BAABfcmVscy8ucmVsc1BLAQItABQABgAIAAAAIQDL1sdAMwIAAG4EAAAOAAAAAAAAAAAAAAAA&#10;AC4CAABkcnMvZTJvRG9jLnhtbFBLAQItABQABgAIAAAAIQAclepi3wAAAAwBAAAPAAAAAAAAAAAA&#10;AAAAAI0EAABkcnMvZG93bnJldi54bWxQSwUGAAAAAAQABADzAAAAmQUAAAAA&#10;">
              <v:fill opacity="24158f"/>
              <v:textbox inset="0,0,0,0">
                <w:txbxContent>
                  <w:p w:rsidRPr="00A47500" w:rsidR="00A47500" w:rsidP="00A47500" w:rsidRDefault="00A47500" w14:paraId="7115C2B5" w14:textId="77777777">
                    <w:pPr>
                      <w:spacing w:line="220" w:lineRule="exact"/>
                      <w:rPr>
                        <w:b/>
                        <w:color w:val="666666"/>
                        <w:sz w:val="12"/>
                        <w:szCs w:val="16"/>
                      </w:rPr>
                    </w:pPr>
                    <w:r w:rsidRPr="00A47500">
                      <w:rPr>
                        <w:b/>
                        <w:color w:val="666666"/>
                        <w:sz w:val="12"/>
                        <w:szCs w:val="16"/>
                      </w:rPr>
                      <w:t>Redaktion</w:t>
                    </w:r>
                  </w:p>
                  <w:p w:rsidRPr="00A47500" w:rsidR="00A47500" w:rsidP="00A47500" w:rsidRDefault="00A47500" w14:paraId="6ADB972E" w14:textId="77777777">
                    <w:pPr>
                      <w:spacing w:line="220" w:lineRule="exact"/>
                      <w:rPr>
                        <w:color w:val="666666"/>
                        <w:sz w:val="12"/>
                        <w:szCs w:val="16"/>
                      </w:rPr>
                    </w:pPr>
                    <w:r w:rsidRPr="00A47500">
                      <w:rPr>
                        <w:color w:val="666666"/>
                        <w:sz w:val="12"/>
                        <w:szCs w:val="16"/>
                      </w:rPr>
                      <w:t>HEINRICH – Agentur für Kommunikation</w:t>
                    </w:r>
                  </w:p>
                  <w:p w:rsidR="00A47500" w:rsidP="00A47500" w:rsidRDefault="00A47500" w14:paraId="0543C29D" w14:textId="77777777">
                    <w:pPr>
                      <w:spacing w:line="220" w:lineRule="exact"/>
                      <w:rPr>
                        <w:color w:val="666666"/>
                        <w:sz w:val="12"/>
                        <w:szCs w:val="16"/>
                      </w:rPr>
                    </w:pPr>
                    <w:proofErr w:type="spellStart"/>
                    <w:r w:rsidRPr="00A47500">
                      <w:rPr>
                        <w:color w:val="666666"/>
                        <w:sz w:val="12"/>
                        <w:szCs w:val="16"/>
                      </w:rPr>
                      <w:t>Gerolfinger</w:t>
                    </w:r>
                    <w:proofErr w:type="spellEnd"/>
                    <w:r w:rsidRPr="00A47500">
                      <w:rPr>
                        <w:color w:val="666666"/>
                        <w:sz w:val="12"/>
                        <w:szCs w:val="16"/>
                      </w:rPr>
                      <w:t xml:space="preserve"> Straße 106</w:t>
                    </w:r>
                  </w:p>
                  <w:p w:rsidRPr="00DF416F" w:rsidR="00A47500" w:rsidP="00DF416F" w:rsidRDefault="00A47500" w14:paraId="138DC11A" w14:textId="77777777">
                    <w:pPr>
                      <w:spacing w:line="220" w:lineRule="exact"/>
                      <w:rPr>
                        <w:color w:val="666666"/>
                        <w:sz w:val="12"/>
                        <w:szCs w:val="16"/>
                      </w:rPr>
                    </w:pPr>
                    <w:r w:rsidRPr="00A47500">
                      <w:rPr>
                        <w:color w:val="666666"/>
                        <w:sz w:val="12"/>
                        <w:szCs w:val="16"/>
                      </w:rPr>
                      <w:t>85049 Ingolstadt</w:t>
                    </w: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5E7073DD" wp14:editId="1B19C186">
              <wp:simplePos x="0" y="0"/>
              <wp:positionH relativeFrom="column">
                <wp:posOffset>-5080</wp:posOffset>
              </wp:positionH>
              <wp:positionV relativeFrom="paragraph">
                <wp:posOffset>-800735</wp:posOffset>
              </wp:positionV>
              <wp:extent cx="1104900" cy="619125"/>
              <wp:effectExtent l="0" t="0" r="0" b="9525"/>
              <wp:wrapNone/>
              <wp:docPr id="1" name="Textfeld 1"/>
              <wp:cNvGraphicFramePr/>
              <a:graphic xmlns:a="http://schemas.openxmlformats.org/drawingml/2006/main">
                <a:graphicData uri="http://schemas.microsoft.com/office/word/2010/wordprocessingShape">
                  <wps:wsp>
                    <wps:cNvSpPr txBox="1"/>
                    <wps:spPr>
                      <a:xfrm>
                        <a:off x="0" y="0"/>
                        <a:ext cx="1104900" cy="619125"/>
                      </a:xfrm>
                      <a:prstGeom prst="rect">
                        <a:avLst/>
                      </a:prstGeom>
                      <a:solidFill>
                        <a:schemeClr val="lt1">
                          <a:alpha val="37000"/>
                        </a:schemeClr>
                      </a:solidFill>
                      <a:ln w="6350">
                        <a:noFill/>
                      </a:ln>
                    </wps:spPr>
                    <wps:txbx>
                      <w:txbxContent>
                        <w:p w:rsidRPr="00DB6DD6" w:rsidR="007E03AD" w:rsidP="007E03AD" w:rsidRDefault="007E03AD" w14:paraId="694E7C5C" w14:textId="77777777">
                          <w:pPr>
                            <w:pStyle w:val="berschrift5"/>
                            <w:rPr>
                              <w:rStyle w:val="Hyperlink"/>
                              <w:color w:val="7030A0"/>
                              <w:u w:val="none"/>
                            </w:rPr>
                          </w:pPr>
                          <w:r w:rsidRPr="00DB6DD6">
                            <w:rPr>
                              <w:rStyle w:val="Hyperlink"/>
                              <w:color w:val="7030A0"/>
                              <w:u w:val="none"/>
                            </w:rPr>
                            <w:t xml:space="preserve">KESSEL AG </w:t>
                          </w:r>
                        </w:p>
                        <w:p w:rsidRPr="00DB6DD6" w:rsidR="007E03AD" w:rsidP="007E03AD" w:rsidRDefault="007E03AD" w14:paraId="0305BC3A" w14:textId="77777777">
                          <w:pPr>
                            <w:pStyle w:val="berschrift5"/>
                            <w:rPr>
                              <w:rStyle w:val="Hyperlink"/>
                              <w:color w:val="7030A0"/>
                              <w:u w:val="none"/>
                            </w:rPr>
                          </w:pPr>
                          <w:r w:rsidRPr="00DB6DD6">
                            <w:rPr>
                              <w:rStyle w:val="Hyperlink"/>
                              <w:color w:val="7030A0"/>
                              <w:u w:val="none"/>
                            </w:rPr>
                            <w:t>Bahnhofstraße 31</w:t>
                          </w:r>
                        </w:p>
                        <w:p w:rsidRPr="00DB6DD6" w:rsidR="00A47500" w:rsidP="00A47500" w:rsidRDefault="007E03AD" w14:paraId="0E12B8A4" w14:textId="77777777">
                          <w:pPr>
                            <w:pStyle w:val="berschrift5"/>
                            <w:rPr>
                              <w:rStyle w:val="Hyperlink"/>
                              <w:color w:val="7030A0"/>
                              <w:u w:val="none"/>
                            </w:rPr>
                          </w:pPr>
                          <w:r w:rsidRPr="00DB6DD6">
                            <w:rPr>
                              <w:rStyle w:val="Hyperlink"/>
                              <w:color w:val="7030A0"/>
                              <w:u w:val="none"/>
                            </w:rPr>
                            <w:t>85101 Lenting</w:t>
                          </w:r>
                        </w:p>
                        <w:p w:rsidR="00092F71" w:rsidP="00DF416F" w:rsidRDefault="00210820" w14:paraId="7F422E90" w14:textId="77777777">
                          <w:pPr>
                            <w:pStyle w:val="berschrift5"/>
                          </w:pPr>
                          <w:hyperlink w:history="1" r:id="rId1">
                            <w:r w:rsidRPr="00DB6DD6" w:rsidR="00A47500">
                              <w:rPr>
                                <w:rStyle w:val="Hyperlink"/>
                                <w:color w:val="7030A0"/>
                                <w:u w:val="none"/>
                              </w:rPr>
                              <w:t>www.kessel.de</w:t>
                            </w:r>
                          </w:hyperlink>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1" style="position:absolute;margin-left:-.4pt;margin-top:-63.05pt;width:87pt;height:4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8"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rBXNQIAAG4EAAAOAAAAZHJzL2Uyb0RvYy54bWysVMFu2zAMvQ/YPwi6L7bTtWuNOEWWIsOA&#10;oC2QDj0rshQLkEVNUmJnXz9KjpOt22nYRaFF8lF8j8zsvm81OQjnFZiKFpOcEmE41MrsKvrtZfXh&#10;lhIfmKmZBiMqehSe3s/fv5t1thRTaEDXwhEEMb7sbEWbEGyZZZ43omV+AlYYdEpwLQv46XZZ7ViH&#10;6K3Opnl+k3XgauuAC+/x9mFw0nnCl1Lw8CSlF4HoiuLbQjpdOrfxzOYzVu4cs43ip2ewf3hFy5TB&#10;omeoBxYY2Tv1B1SruAMPMkw4tBlIqbhIPWA3Rf6mm03DrEi9IDnenmny/w+WPx429tmR0H+GHgWM&#10;hHTWlx4vYz+9dG38xZcS9COFxzNtog+Ex6Qi/3iXo4uj76a4K6bXESa7ZFvnwxcBLYlGRR3Kkthi&#10;h7UPQ+gYEot50KpeKa3TRxwFsdSOHBiKqEMxpGrbsOHq6lOO1QeYNDgxOtX/DUgb0uH7rq7zBGAg&#10;VhiytMHwS9vRCv22J6qu6HSkZAv1EZlyMAyRt3ylsJ018+GZOZwaZAA3ITzhITVgLThZlDTgfvzt&#10;PsajmOilpMMprKj/vmdOUKK/GpQ5juxouNHYjobZt0tATgrcMcuTiQku6NGUDtpXXJBFrIIuZjjW&#10;qmgYzWUYdgEXjIvFIgXhYFoW1mZjeYSOGkRxXvpX5uxJwYDaP8I4n6x8I+QQGzMNLPYBpEoqR14H&#10;Fk9041AnnU4LGLfm1+8UdfmbmP8EAAD//wMAUEsDBBQABgAIAAAAIQBjP3TU3gAAAAoBAAAPAAAA&#10;ZHJzL2Rvd25yZXYueG1sTI9Bb4JAEIXvTfofNtPES1MXaIIEWQwx0Ztpqva+sCOg7CxhV8R/3+XU&#10;nibz5uW9b7LNpDs24mBbQwLCZQAMqTKqpVrA+bT7SIBZJ0nJzhAKeKKFTf76kslUmQd943h0NfMh&#10;ZFMpoHGuTzm3VYNa2qXpkfztYgYtnV+HmqtBPny47ngUBDHXsiXf0Mgetw1Wt+NdCyhIlcXlen0n&#10;/DqM9vDcbffJjxCLt6lYA3M4uT8zzPgeHXLPVJo7Kcs6ATO48yOM4hDYbFh9RsBKL0VJDDzP+P8X&#10;8l8AAAD//wMAUEsBAi0AFAAGAAgAAAAhALaDOJL+AAAA4QEAABMAAAAAAAAAAAAAAAAAAAAAAFtD&#10;b250ZW50X1R5cGVzXS54bWxQSwECLQAUAAYACAAAACEAOP0h/9YAAACUAQAACwAAAAAAAAAAAAAA&#10;AAAvAQAAX3JlbHMvLnJlbHNQSwECLQAUAAYACAAAACEApXKwVzUCAABuBAAADgAAAAAAAAAAAAAA&#10;AAAuAgAAZHJzL2Uyb0RvYy54bWxQSwECLQAUAAYACAAAACEAYz901N4AAAAKAQAADwAAAAAAAAAA&#10;AAAAAACPBAAAZHJzL2Rvd25yZXYueG1sUEsFBgAAAAAEAAQA8wAAAJoFAAAAAA==&#10;" w14:anchorId="5E7073DD">
              <v:fill opacity="24158f"/>
              <v:textbox inset="0,0,0,0">
                <w:txbxContent>
                  <w:p w:rsidRPr="00DB6DD6" w:rsidR="007E03AD" w:rsidP="007E03AD" w:rsidRDefault="007E03AD" w14:paraId="694E7C5C" w14:textId="77777777">
                    <w:pPr>
                      <w:pStyle w:val="berschrift5"/>
                      <w:rPr>
                        <w:rStyle w:val="Hyperlink"/>
                        <w:color w:val="7030A0"/>
                        <w:u w:val="none"/>
                      </w:rPr>
                    </w:pPr>
                    <w:r w:rsidRPr="00DB6DD6">
                      <w:rPr>
                        <w:rStyle w:val="Hyperlink"/>
                        <w:color w:val="7030A0"/>
                        <w:u w:val="none"/>
                      </w:rPr>
                      <w:t xml:space="preserve">KESSEL AG </w:t>
                    </w:r>
                  </w:p>
                  <w:p w:rsidRPr="00DB6DD6" w:rsidR="007E03AD" w:rsidP="007E03AD" w:rsidRDefault="007E03AD" w14:paraId="0305BC3A" w14:textId="77777777">
                    <w:pPr>
                      <w:pStyle w:val="berschrift5"/>
                      <w:rPr>
                        <w:rStyle w:val="Hyperlink"/>
                        <w:color w:val="7030A0"/>
                        <w:u w:val="none"/>
                      </w:rPr>
                    </w:pPr>
                    <w:r w:rsidRPr="00DB6DD6">
                      <w:rPr>
                        <w:rStyle w:val="Hyperlink"/>
                        <w:color w:val="7030A0"/>
                        <w:u w:val="none"/>
                      </w:rPr>
                      <w:t>Bahnhofstraße 31</w:t>
                    </w:r>
                  </w:p>
                  <w:p w:rsidRPr="00DB6DD6" w:rsidR="00A47500" w:rsidP="00A47500" w:rsidRDefault="007E03AD" w14:paraId="0E12B8A4" w14:textId="77777777">
                    <w:pPr>
                      <w:pStyle w:val="berschrift5"/>
                      <w:rPr>
                        <w:rStyle w:val="Hyperlink"/>
                        <w:color w:val="7030A0"/>
                        <w:u w:val="none"/>
                      </w:rPr>
                    </w:pPr>
                    <w:r w:rsidRPr="00DB6DD6">
                      <w:rPr>
                        <w:rStyle w:val="Hyperlink"/>
                        <w:color w:val="7030A0"/>
                        <w:u w:val="none"/>
                      </w:rPr>
                      <w:t>85101 Lenting</w:t>
                    </w:r>
                  </w:p>
                  <w:p w:rsidR="00092F71" w:rsidP="00DF416F" w:rsidRDefault="00210820" w14:paraId="7F422E90" w14:textId="77777777">
                    <w:pPr>
                      <w:pStyle w:val="berschrift5"/>
                    </w:pPr>
                    <w:hyperlink w:history="1" r:id="rId2">
                      <w:r w:rsidRPr="00DB6DD6" w:rsidR="00A47500">
                        <w:rPr>
                          <w:rStyle w:val="Hyperlink"/>
                          <w:color w:val="7030A0"/>
                          <w:u w:val="none"/>
                        </w:rPr>
                        <w:t>www.kessel.de</w:t>
                      </w:r>
                    </w:hyperlink>
                  </w:p>
                </w:txbxContent>
              </v:textbox>
            </v:shape>
          </w:pict>
        </mc:Fallback>
      </mc:AlternateContent>
    </w:r>
    <w:r w:rsidR="00AA299A">
      <w:rPr>
        <w:noProof/>
        <w:lang w:eastAsia="de-DE"/>
      </w:rPr>
      <mc:AlternateContent>
        <mc:Choice Requires="wps">
          <w:drawing>
            <wp:anchor distT="0" distB="0" distL="114300" distR="114300" simplePos="0" relativeHeight="251659264" behindDoc="0" locked="0" layoutInCell="1" allowOverlap="1" wp14:anchorId="4621FC29" wp14:editId="20D37981">
              <wp:simplePos x="0" y="0"/>
              <wp:positionH relativeFrom="column">
                <wp:posOffset>4465468</wp:posOffset>
              </wp:positionH>
              <wp:positionV relativeFrom="paragraph">
                <wp:posOffset>-799465</wp:posOffset>
              </wp:positionV>
              <wp:extent cx="1713600" cy="1173600"/>
              <wp:effectExtent l="0" t="0" r="1270" b="762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Pr="00AA299A" w:rsidR="00AA299A" w:rsidP="00AA299A" w:rsidRDefault="005060E4" w14:paraId="31805C88" w14:textId="77777777">
                          <w:pPr>
                            <w:spacing w:line="220" w:lineRule="exact"/>
                            <w:rPr>
                              <w:b/>
                              <w:color w:val="666666"/>
                              <w:sz w:val="12"/>
                              <w:szCs w:val="16"/>
                            </w:rPr>
                          </w:pPr>
                          <w:r>
                            <w:rPr>
                              <w:b/>
                              <w:color w:val="666666"/>
                              <w:sz w:val="12"/>
                              <w:szCs w:val="16"/>
                            </w:rPr>
                            <w:t>Kontakt</w:t>
                          </w:r>
                        </w:p>
                        <w:p w:rsidRPr="00A47500" w:rsidR="00DF416F" w:rsidP="00DF416F" w:rsidRDefault="007460A6" w14:paraId="246A9D48" w14:textId="77777777">
                          <w:pPr>
                            <w:spacing w:line="220" w:lineRule="exact"/>
                            <w:rPr>
                              <w:color w:val="666666"/>
                              <w:sz w:val="12"/>
                              <w:szCs w:val="16"/>
                            </w:rPr>
                          </w:pPr>
                          <w:r>
                            <w:rPr>
                              <w:color w:val="666666"/>
                              <w:sz w:val="12"/>
                              <w:szCs w:val="16"/>
                            </w:rPr>
                            <w:t xml:space="preserve">Tel.: </w:t>
                          </w:r>
                          <w:r w:rsidR="00DF416F">
                            <w:rPr>
                              <w:color w:val="666666"/>
                              <w:sz w:val="12"/>
                              <w:szCs w:val="16"/>
                            </w:rPr>
                            <w:t>+49 (0) 8</w:t>
                          </w:r>
                          <w:r w:rsidRPr="00A47500" w:rsidR="00DF416F">
                            <w:rPr>
                              <w:color w:val="666666"/>
                              <w:sz w:val="12"/>
                              <w:szCs w:val="16"/>
                            </w:rPr>
                            <w:t xml:space="preserve">41 </w:t>
                          </w:r>
                          <w:r w:rsidR="00DF416F">
                            <w:rPr>
                              <w:color w:val="666666"/>
                              <w:sz w:val="12"/>
                              <w:szCs w:val="16"/>
                            </w:rPr>
                            <w:t xml:space="preserve">/ </w:t>
                          </w:r>
                          <w:r w:rsidRPr="00A47500" w:rsidR="00DF416F">
                            <w:rPr>
                              <w:color w:val="666666"/>
                              <w:sz w:val="12"/>
                              <w:szCs w:val="16"/>
                            </w:rPr>
                            <w:t>99 33</w:t>
                          </w:r>
                          <w:r w:rsidR="002321BB">
                            <w:rPr>
                              <w:color w:val="666666"/>
                              <w:sz w:val="12"/>
                              <w:szCs w:val="16"/>
                            </w:rPr>
                            <w:t xml:space="preserve"> </w:t>
                          </w:r>
                          <w:r w:rsidRPr="00A47500" w:rsidR="00DF416F">
                            <w:rPr>
                              <w:color w:val="666666"/>
                              <w:sz w:val="12"/>
                              <w:szCs w:val="16"/>
                            </w:rPr>
                            <w:t>-</w:t>
                          </w:r>
                          <w:r w:rsidR="002321BB">
                            <w:rPr>
                              <w:color w:val="666666"/>
                              <w:sz w:val="12"/>
                              <w:szCs w:val="16"/>
                            </w:rPr>
                            <w:t xml:space="preserve"> </w:t>
                          </w:r>
                          <w:r w:rsidRPr="00A47500" w:rsidR="00DF416F">
                            <w:rPr>
                              <w:color w:val="666666"/>
                              <w:sz w:val="12"/>
                              <w:szCs w:val="16"/>
                            </w:rPr>
                            <w:t>9 40</w:t>
                          </w:r>
                        </w:p>
                        <w:p w:rsidRPr="00AA299A" w:rsidR="00AA299A" w:rsidP="00DF416F" w:rsidRDefault="00DF416F" w14:paraId="29209EC3" w14:textId="77777777">
                          <w:pPr>
                            <w:spacing w:line="220" w:lineRule="exact"/>
                            <w:rPr>
                              <w:color w:val="666666"/>
                              <w:sz w:val="12"/>
                              <w:szCs w:val="16"/>
                            </w:rPr>
                          </w:pPr>
                          <w:r>
                            <w:rPr>
                              <w:color w:val="666666"/>
                              <w:sz w:val="12"/>
                              <w:szCs w:val="16"/>
                            </w:rPr>
                            <w:t>E-Mail</w:t>
                          </w:r>
                          <w:r w:rsidR="005C311C">
                            <w:rPr>
                              <w:color w:val="666666"/>
                              <w:sz w:val="12"/>
                              <w:szCs w:val="16"/>
                            </w:rPr>
                            <w:t>:</w:t>
                          </w:r>
                          <w:r w:rsidR="007460A6">
                            <w:rPr>
                              <w:color w:val="666666"/>
                              <w:sz w:val="12"/>
                              <w:szCs w:val="16"/>
                            </w:rPr>
                            <w:t xml:space="preserve"> </w:t>
                          </w:r>
                          <w:r w:rsidRPr="00A47500">
                            <w:rPr>
                              <w:color w:val="666666"/>
                              <w:sz w:val="12"/>
                              <w:szCs w:val="16"/>
                            </w:rPr>
                            <w:t>presse@heinrich-kommunikation.de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9" fillcolor="white [3201]"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yreDMwIAAG8EAAAOAAAAZHJzL2Uyb0RvYy54bWysVMGO2yAQvVfqPyDuje2NmlRWnFWaVapK&#10;0e5K2WrPBEOMhBkKJHb69R1wnLTbnqpe8MAMb5j3Zry471tNTsJ5BaaixSSnRBgOtTKHin572Xz4&#10;RIkPzNRMgxEVPQtP75fv3y06W4o7aEDXwhEEMb7sbEWbEGyZZZ43omV+AlYYdEpwLQu4dYesdqxD&#10;9FZnd3k+yzpwtXXAhfd4+jA46TLhSyl4eJLSi0B0RfFtIa0urfu4ZssFKw+O2UbxyzPYP7yiZcpg&#10;0ivUAwuMHJ36A6pV3IEHGSYc2gykVFykGrCaIn9Tza5hVqRakBxvrzT5/wfLH087++xI6D9DjwJG&#10;QjrrS4+HsZ5eujZ+8aUE/Ujh+Uqb6APh8dK8mM5ydHH0FcU8bRAnu123zocvAloSjYo61CXRxU5b&#10;H4bQMSRm86BVvVFap03sBbHWjpwYqqhDMVzVtmHD0XSeY/oBJnVOjE75fwPShnQVnU0/5gnAQMww&#10;3NIGw291Ryv0+56ouqLTkZM91GekysHQRd7yjcJytsyHZ+awbZACHIXwhIvUgLngYlHSgPvxt/MY&#10;j2qil5IO27Ci/vuROUGJ/mpQ59izo+FGYz8a5tiuATkpcMgsTyZecEGPpnTQvuKErGIWdDHDMVdF&#10;w2iuwzAMOGFcrFYpCDvTsrA1O8sjdNQgivPSvzJnLwoGFP8RxgZl5Rshh9h408DqGECqpHLkdWDx&#10;Qjd2ddLpMoFxbH7dp6jbf2L5EwAA//8DAFBLAwQUAAYACAAAACEAbtHDROEAAAALAQAADwAAAGRy&#10;cy9kb3ducmV2LnhtbEyPQW+CQBCF7yb9D5tp0kujCxgrUBZDTOzNmNr2vrAjYNlZwq6I/77rqR4n&#10;78t732SbSXdsxMG2hgSEiwAYUmVUS7WA76/dPAZmnSQlO0Mo4IYWNvnTLJOpMlf6xPHoauZLyKZS&#10;QONcn3Juqwa1tAvTI/nsZAYtnT+HmqtBXn257ngUBG9cy5b8QiN73DZY/R4vWkBBqixO5/Mr4WE/&#10;2v1tt/2If4R4eZ6Kd2AOJ/cPw13fq0PunUpzIWVZJ2AdLCOPCpiH0SoB5pFkvQyBlQJWcQI8z/jj&#10;D/kfAAAA//8DAFBLAQItABQABgAIAAAAIQC2gziS/gAAAOEBAAATAAAAAAAAAAAAAAAAAAAAAABb&#10;Q29udGVudF9UeXBlc10ueG1sUEsBAi0AFAAGAAgAAAAhADj9If/WAAAAlAEAAAsAAAAAAAAAAAAA&#10;AAAALwEAAF9yZWxzLy5yZWxzUEsBAi0AFAAGAAgAAAAhAKXKt4MzAgAAbwQAAA4AAAAAAAAAAAAA&#10;AAAALgIAAGRycy9lMm9Eb2MueG1sUEsBAi0AFAAGAAgAAAAhAG7Rw0ThAAAACwEAAA8AAAAAAAAA&#10;AAAAAAAAjQQAAGRycy9kb3ducmV2LnhtbFBLBQYAAAAABAAEAPMAAACbBQAAAAA=&#10;" w14:anchorId="4621FC29">
              <v:fill opacity="24158f"/>
              <v:textbox inset="0,0,0,0">
                <w:txbxContent>
                  <w:p w:rsidRPr="00AA299A" w:rsidR="00AA299A" w:rsidP="00AA299A" w:rsidRDefault="005060E4" w14:paraId="31805C88" w14:textId="77777777">
                    <w:pPr>
                      <w:spacing w:line="220" w:lineRule="exact"/>
                      <w:rPr>
                        <w:b/>
                        <w:color w:val="666666"/>
                        <w:sz w:val="12"/>
                        <w:szCs w:val="16"/>
                      </w:rPr>
                    </w:pPr>
                    <w:r>
                      <w:rPr>
                        <w:b/>
                        <w:color w:val="666666"/>
                        <w:sz w:val="12"/>
                        <w:szCs w:val="16"/>
                      </w:rPr>
                      <w:t>Kontakt</w:t>
                    </w:r>
                  </w:p>
                  <w:p w:rsidRPr="00A47500" w:rsidR="00DF416F" w:rsidP="00DF416F" w:rsidRDefault="007460A6" w14:paraId="246A9D48" w14:textId="77777777">
                    <w:pPr>
                      <w:spacing w:line="220" w:lineRule="exact"/>
                      <w:rPr>
                        <w:color w:val="666666"/>
                        <w:sz w:val="12"/>
                        <w:szCs w:val="16"/>
                      </w:rPr>
                    </w:pPr>
                    <w:r>
                      <w:rPr>
                        <w:color w:val="666666"/>
                        <w:sz w:val="12"/>
                        <w:szCs w:val="16"/>
                      </w:rPr>
                      <w:t xml:space="preserve">Tel.: </w:t>
                    </w:r>
                    <w:r w:rsidR="00DF416F">
                      <w:rPr>
                        <w:color w:val="666666"/>
                        <w:sz w:val="12"/>
                        <w:szCs w:val="16"/>
                      </w:rPr>
                      <w:t>+49 (0) 8</w:t>
                    </w:r>
                    <w:r w:rsidRPr="00A47500" w:rsidR="00DF416F">
                      <w:rPr>
                        <w:color w:val="666666"/>
                        <w:sz w:val="12"/>
                        <w:szCs w:val="16"/>
                      </w:rPr>
                      <w:t xml:space="preserve">41 </w:t>
                    </w:r>
                    <w:r w:rsidR="00DF416F">
                      <w:rPr>
                        <w:color w:val="666666"/>
                        <w:sz w:val="12"/>
                        <w:szCs w:val="16"/>
                      </w:rPr>
                      <w:t xml:space="preserve">/ </w:t>
                    </w:r>
                    <w:r w:rsidRPr="00A47500" w:rsidR="00DF416F">
                      <w:rPr>
                        <w:color w:val="666666"/>
                        <w:sz w:val="12"/>
                        <w:szCs w:val="16"/>
                      </w:rPr>
                      <w:t>99 33</w:t>
                    </w:r>
                    <w:r w:rsidR="002321BB">
                      <w:rPr>
                        <w:color w:val="666666"/>
                        <w:sz w:val="12"/>
                        <w:szCs w:val="16"/>
                      </w:rPr>
                      <w:t xml:space="preserve"> </w:t>
                    </w:r>
                    <w:r w:rsidRPr="00A47500" w:rsidR="00DF416F">
                      <w:rPr>
                        <w:color w:val="666666"/>
                        <w:sz w:val="12"/>
                        <w:szCs w:val="16"/>
                      </w:rPr>
                      <w:t>-</w:t>
                    </w:r>
                    <w:r w:rsidR="002321BB">
                      <w:rPr>
                        <w:color w:val="666666"/>
                        <w:sz w:val="12"/>
                        <w:szCs w:val="16"/>
                      </w:rPr>
                      <w:t xml:space="preserve"> </w:t>
                    </w:r>
                    <w:r w:rsidRPr="00A47500" w:rsidR="00DF416F">
                      <w:rPr>
                        <w:color w:val="666666"/>
                        <w:sz w:val="12"/>
                        <w:szCs w:val="16"/>
                      </w:rPr>
                      <w:t>9 40</w:t>
                    </w:r>
                  </w:p>
                  <w:p w:rsidRPr="00AA299A" w:rsidR="00AA299A" w:rsidP="00DF416F" w:rsidRDefault="00DF416F" w14:paraId="29209EC3" w14:textId="77777777">
                    <w:pPr>
                      <w:spacing w:line="220" w:lineRule="exact"/>
                      <w:rPr>
                        <w:color w:val="666666"/>
                        <w:sz w:val="12"/>
                        <w:szCs w:val="16"/>
                      </w:rPr>
                    </w:pPr>
                    <w:r>
                      <w:rPr>
                        <w:color w:val="666666"/>
                        <w:sz w:val="12"/>
                        <w:szCs w:val="16"/>
                      </w:rPr>
                      <w:t>E-Mail</w:t>
                    </w:r>
                    <w:r w:rsidR="005C311C">
                      <w:rPr>
                        <w:color w:val="666666"/>
                        <w:sz w:val="12"/>
                        <w:szCs w:val="16"/>
                      </w:rPr>
                      <w:t>:</w:t>
                    </w:r>
                    <w:r w:rsidR="007460A6">
                      <w:rPr>
                        <w:color w:val="666666"/>
                        <w:sz w:val="12"/>
                        <w:szCs w:val="16"/>
                      </w:rPr>
                      <w:t xml:space="preserve"> </w:t>
                    </w:r>
                    <w:r w:rsidRPr="00A47500">
                      <w:rPr>
                        <w:color w:val="666666"/>
                        <w:sz w:val="12"/>
                        <w:szCs w:val="16"/>
                      </w:rPr>
                      <w:t>presse@heinrich-kommunikation.de</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D734F2" w:rsidP="00E745DF" w:rsidRDefault="00D734F2" w14:paraId="68404975" w14:textId="77777777">
      <w:pPr>
        <w:spacing w:line="240" w:lineRule="auto"/>
      </w:pPr>
      <w:r>
        <w:separator/>
      </w:r>
    </w:p>
  </w:footnote>
  <w:footnote w:type="continuationSeparator" w:id="0">
    <w:p w:rsidR="00D734F2" w:rsidP="00E745DF" w:rsidRDefault="00D734F2" w14:paraId="4274E574" w14:textId="77777777">
      <w:pPr>
        <w:spacing w:line="240" w:lineRule="auto"/>
      </w:pPr>
      <w:r>
        <w:continuationSeparator/>
      </w:r>
    </w:p>
  </w:footnote>
  <w:footnote w:id="1">
    <w:p w:rsidR="007D3B0C" w:rsidP="007D3B0C" w:rsidRDefault="007D3B0C" w14:paraId="75AA5966" w14:textId="77777777">
      <w:pPr>
        <w:pStyle w:val="Funotentext"/>
      </w:pPr>
      <w:r>
        <w:rPr>
          <w:rStyle w:val="Funotenzeichen"/>
        </w:rPr>
        <w:footnoteRef/>
      </w:r>
      <w:r>
        <w:t xml:space="preserve"> Beton: </w:t>
      </w:r>
      <w:proofErr w:type="spellStart"/>
      <w:r>
        <w:t>Ökobaudat</w:t>
      </w:r>
      <w:proofErr w:type="spellEnd"/>
      <w:r>
        <w:t xml:space="preserve">, Edelstahl: </w:t>
      </w:r>
      <w:proofErr w:type="spellStart"/>
      <w:r>
        <w:t>Ecoinvent</w:t>
      </w:r>
      <w:proofErr w:type="spellEnd"/>
      <w:r>
        <w:t xml:space="preserve"> (</w:t>
      </w:r>
      <w:proofErr w:type="spellStart"/>
      <w:r>
        <w:t>openLCA</w:t>
      </w:r>
      <w:proofErr w:type="spellEnd"/>
      <w:r>
        <w:t xml:space="preserve">), PE: </w:t>
      </w:r>
      <w:proofErr w:type="spellStart"/>
      <w:r>
        <w:t>Ecoinvent</w:t>
      </w:r>
      <w:proofErr w:type="spellEnd"/>
      <w:r>
        <w:t xml:space="preserve"> (</w:t>
      </w:r>
      <w:proofErr w:type="spellStart"/>
      <w:r>
        <w:t>openLCA</w:t>
      </w:r>
      <w:proofErr w:type="spellEnd"/>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p w:rsidR="00E745DF" w:rsidRDefault="00491495" w14:paraId="700DAA1C" w14:textId="77777777">
    <w:pPr>
      <w:pStyle w:val="Kopfzeile"/>
    </w:pPr>
    <w:r>
      <w:rPr>
        <w:noProof/>
        <w:lang w:eastAsia="de-DE"/>
      </w:rPr>
      <w:drawing>
        <wp:anchor distT="0" distB="0" distL="114300" distR="114300" simplePos="0" relativeHeight="251658240" behindDoc="1" locked="0" layoutInCell="1" allowOverlap="1" wp14:anchorId="15395E81" wp14:editId="54EB2FB0">
          <wp:simplePos x="0" y="0"/>
          <wp:positionH relativeFrom="page">
            <wp:posOffset>0</wp:posOffset>
          </wp:positionH>
          <wp:positionV relativeFrom="page">
            <wp:posOffset>180975</wp:posOffset>
          </wp:positionV>
          <wp:extent cx="7555230" cy="10691495"/>
          <wp:effectExtent l="0" t="0" r="1270" b="190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14:anchorId="5D914EF3" wp14:editId="2A8E9C37">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Pr="00491495" w:rsidR="00491495" w:rsidRDefault="00491495" w14:paraId="6BE8FDB6" w14:textId="77777777">
                          <w:pPr>
                            <w:rPr>
                              <w:b/>
                              <w:color w:val="572381"/>
                              <w:sz w:val="24"/>
                            </w:rPr>
                          </w:pPr>
                          <w:r w:rsidRPr="00491495">
                            <w:rPr>
                              <w:b/>
                              <w:color w:val="572381"/>
                              <w:sz w:val="24"/>
                            </w:rPr>
                            <w:t>Pressemitteilung</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w14:anchorId="5D914EF3">
              <v:stroke joinstyle="miter"/>
              <v:path gradientshapeok="t" o:connecttype="rect"/>
            </v:shapetype>
            <v:shape id="Textfeld 5"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2ywDQIAABwEAAAOAAAAZHJzL2Uyb0RvYy54bWysU01v2zAMvQ/YfxB0X+ykTTAYcYqsRYYB&#10;QVsgHXpWZCk2IIsapcTufv0oOU6GbqdhF/pZpPjx+LS861vDTgp9A7bk00nOmbISqsYeSv79ZfPp&#10;M2c+CFsJA1aV/E15frf6+GHZuULNoAZTKWSUxPqicyWvQ3BFlnlZq1b4CThlyakBWxHoFw9ZhaKj&#10;7K3JZnm+yDrAyiFI5T2dPgxOvkr5tVYyPGntVWCm5NRbSBaT3UebrZaiOKBwdSPPbYh/6KIVjaWi&#10;l1QPIgh2xOaPVG0jETzoMJHQZqB1I1WagaaZ5u+m2dXCqTQLkePdhSb//9LKx9POPSML/RfoaYGR&#10;kM75wtNhnKfX2MYvdcrITxS+XWhTfWCSDmfz6eI2J5ck383tfEGY0mTX2w59+KqgZRGUHGktiS1x&#10;2vowhI4hsZiFTWNMWo2xrCv54maepwsXDyU3lmpce40o9Pv+PMAeqjeaC2FYuXdy01DxrfDhWSDt&#10;mPol3YYnMtoAFYEz4qwG/Pm38xhP1JOXs440U3L/4yhQcWa+WVpKFNgIcAT7Edhjew8kwym9CCcT&#10;pAsYzAg1QvtKcl7HKuQSVlKtkocR3odBufQcpFqvUxDJyImwtTsnY+pIX6TypX8V6M58B9rUI4xq&#10;EsU72ofYgfj1MYBu0k4ioQOLZ55Jgmmr5+cSNf77f4q6PurVLwAAAP//AwBQSwMEFAAGAAgAAAAh&#10;AGBnauvfAAAACQEAAA8AAABkcnMvZG93bnJldi54bWxMj8tOwzAQRfdI/IM1SOyonVLSKsSpEI8d&#10;FCggwc6JhyTCHke2k4a/x6xgeTVH954pt7M1bEIfekcSsoUAhtQ43VMr4fXl7mwDLERFWhlHKOEb&#10;A2yr46NSFdod6BmnfWxZKqFQKAldjEPBeWg6tCos3ICUbp/OWxVT9C3XXh1SuTV8KUTOreopLXRq&#10;wOsOm6/9aCWY9+DvaxE/ppv2IT498vHtNttJeXoyX10CizjHPxh+9ZM6VMmpdiPpwEzKq2yVUAnL&#10;PAeWgIvz9RpYLWGTCeBVyf9/UP0AAAD//wMAUEsBAi0AFAAGAAgAAAAhALaDOJL+AAAA4QEAABMA&#10;AAAAAAAAAAAAAAAAAAAAAFtDb250ZW50X1R5cGVzXS54bWxQSwECLQAUAAYACAAAACEAOP0h/9YA&#10;AACUAQAACwAAAAAAAAAAAAAAAAAvAQAAX3JlbHMvLnJlbHNQSwECLQAUAAYACAAAACEA+ZdssA0C&#10;AAAcBAAADgAAAAAAAAAAAAAAAAAuAgAAZHJzL2Uyb0RvYy54bWxQSwECLQAUAAYACAAAACEAYGdq&#10;698AAAAJAQAADwAAAAAAAAAAAAAAAABnBAAAZHJzL2Rvd25yZXYueG1sUEsFBgAAAAAEAAQA8wAA&#10;AHMFAAAAAA==&#10;">
              <v:textbox inset="0,0,0,0">
                <w:txbxContent>
                  <w:p w:rsidRPr="00491495" w:rsidR="00491495" w:rsidRDefault="00491495" w14:paraId="6BE8FDB6" w14:textId="77777777">
                    <w:pPr>
                      <w:rPr>
                        <w:b/>
                        <w:color w:val="572381"/>
                        <w:sz w:val="24"/>
                      </w:rPr>
                    </w:pPr>
                    <w:r w:rsidRPr="00491495">
                      <w:rPr>
                        <w:b/>
                        <w:color w:val="572381"/>
                        <w:sz w:val="24"/>
                      </w:rPr>
                      <w:t>Pressemitteilung</w:t>
                    </w:r>
                  </w:p>
                </w:txbxContent>
              </v:textbox>
              <w10:wrap anchorx="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AF59E0"/>
    <w:multiLevelType w:val="hybridMultilevel"/>
    <w:tmpl w:val="4A58A290"/>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1" w15:restartNumberingAfterBreak="0">
    <w:nsid w:val="5F26058D"/>
    <w:multiLevelType w:val="multilevel"/>
    <w:tmpl w:val="4A16BB4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val="false"/>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0E4"/>
    <w:rsid w:val="000005E4"/>
    <w:rsid w:val="00002316"/>
    <w:rsid w:val="000105DE"/>
    <w:rsid w:val="0001146B"/>
    <w:rsid w:val="00021419"/>
    <w:rsid w:val="00021D61"/>
    <w:rsid w:val="00025A2E"/>
    <w:rsid w:val="00025DE4"/>
    <w:rsid w:val="000336E0"/>
    <w:rsid w:val="0005098B"/>
    <w:rsid w:val="00053263"/>
    <w:rsid w:val="00055E09"/>
    <w:rsid w:val="00056A7C"/>
    <w:rsid w:val="00057EB6"/>
    <w:rsid w:val="00060388"/>
    <w:rsid w:val="00061661"/>
    <w:rsid w:val="000646F8"/>
    <w:rsid w:val="000667B0"/>
    <w:rsid w:val="00066FA6"/>
    <w:rsid w:val="0007131A"/>
    <w:rsid w:val="00071352"/>
    <w:rsid w:val="000718A8"/>
    <w:rsid w:val="00074EA2"/>
    <w:rsid w:val="000767BD"/>
    <w:rsid w:val="00077270"/>
    <w:rsid w:val="00082EC3"/>
    <w:rsid w:val="00084071"/>
    <w:rsid w:val="00092F71"/>
    <w:rsid w:val="00093DF5"/>
    <w:rsid w:val="00095497"/>
    <w:rsid w:val="000A0119"/>
    <w:rsid w:val="000A36C4"/>
    <w:rsid w:val="000B4BF7"/>
    <w:rsid w:val="000B533C"/>
    <w:rsid w:val="000C2799"/>
    <w:rsid w:val="000C775D"/>
    <w:rsid w:val="000D21B9"/>
    <w:rsid w:val="000D635A"/>
    <w:rsid w:val="000D677C"/>
    <w:rsid w:val="000E0880"/>
    <w:rsid w:val="000E7ACA"/>
    <w:rsid w:val="000F400F"/>
    <w:rsid w:val="0011070D"/>
    <w:rsid w:val="001221C7"/>
    <w:rsid w:val="00131E1F"/>
    <w:rsid w:val="00141E73"/>
    <w:rsid w:val="0015038B"/>
    <w:rsid w:val="00155DE3"/>
    <w:rsid w:val="00171F28"/>
    <w:rsid w:val="00176A1C"/>
    <w:rsid w:val="00180419"/>
    <w:rsid w:val="00186DAB"/>
    <w:rsid w:val="00187F83"/>
    <w:rsid w:val="001907A9"/>
    <w:rsid w:val="00195304"/>
    <w:rsid w:val="001A5A50"/>
    <w:rsid w:val="001A6685"/>
    <w:rsid w:val="001A6970"/>
    <w:rsid w:val="001B3E6C"/>
    <w:rsid w:val="001C4551"/>
    <w:rsid w:val="001E221B"/>
    <w:rsid w:val="001E41C8"/>
    <w:rsid w:val="00210820"/>
    <w:rsid w:val="00213F58"/>
    <w:rsid w:val="00214DBE"/>
    <w:rsid w:val="00220352"/>
    <w:rsid w:val="00223CA8"/>
    <w:rsid w:val="0022605B"/>
    <w:rsid w:val="002321BB"/>
    <w:rsid w:val="002328CF"/>
    <w:rsid w:val="00244B55"/>
    <w:rsid w:val="00245665"/>
    <w:rsid w:val="00254568"/>
    <w:rsid w:val="0025469D"/>
    <w:rsid w:val="00260238"/>
    <w:rsid w:val="00262840"/>
    <w:rsid w:val="002668AD"/>
    <w:rsid w:val="00273369"/>
    <w:rsid w:val="002956A0"/>
    <w:rsid w:val="00295E30"/>
    <w:rsid w:val="002A2FA6"/>
    <w:rsid w:val="002A4C27"/>
    <w:rsid w:val="002A52F7"/>
    <w:rsid w:val="002A7961"/>
    <w:rsid w:val="002B52D8"/>
    <w:rsid w:val="002C2036"/>
    <w:rsid w:val="002D1826"/>
    <w:rsid w:val="002D41A1"/>
    <w:rsid w:val="002E1F68"/>
    <w:rsid w:val="002E58FE"/>
    <w:rsid w:val="002F363F"/>
    <w:rsid w:val="002F5B69"/>
    <w:rsid w:val="00307DD5"/>
    <w:rsid w:val="00310283"/>
    <w:rsid w:val="00311F5F"/>
    <w:rsid w:val="0032686F"/>
    <w:rsid w:val="0033056C"/>
    <w:rsid w:val="00331DB7"/>
    <w:rsid w:val="003461A5"/>
    <w:rsid w:val="0034678E"/>
    <w:rsid w:val="00352FA3"/>
    <w:rsid w:val="003707EA"/>
    <w:rsid w:val="00370F8C"/>
    <w:rsid w:val="00371530"/>
    <w:rsid w:val="00373246"/>
    <w:rsid w:val="00376412"/>
    <w:rsid w:val="00383228"/>
    <w:rsid w:val="00386D83"/>
    <w:rsid w:val="00393AD3"/>
    <w:rsid w:val="00394C1E"/>
    <w:rsid w:val="00396304"/>
    <w:rsid w:val="00397AE2"/>
    <w:rsid w:val="003A4832"/>
    <w:rsid w:val="003B51BC"/>
    <w:rsid w:val="003C464C"/>
    <w:rsid w:val="003D1B99"/>
    <w:rsid w:val="003D2CF9"/>
    <w:rsid w:val="003E017B"/>
    <w:rsid w:val="003E1605"/>
    <w:rsid w:val="003E6727"/>
    <w:rsid w:val="003F07BD"/>
    <w:rsid w:val="00410498"/>
    <w:rsid w:val="00411CBF"/>
    <w:rsid w:val="00413F76"/>
    <w:rsid w:val="004206CD"/>
    <w:rsid w:val="00424197"/>
    <w:rsid w:val="00433048"/>
    <w:rsid w:val="00437A2C"/>
    <w:rsid w:val="0044710D"/>
    <w:rsid w:val="00452C3F"/>
    <w:rsid w:val="00465BB2"/>
    <w:rsid w:val="0047129A"/>
    <w:rsid w:val="00471671"/>
    <w:rsid w:val="00485B6C"/>
    <w:rsid w:val="004876F5"/>
    <w:rsid w:val="00491495"/>
    <w:rsid w:val="00492F3F"/>
    <w:rsid w:val="004C1D8F"/>
    <w:rsid w:val="004C2BC2"/>
    <w:rsid w:val="004C4101"/>
    <w:rsid w:val="004D5029"/>
    <w:rsid w:val="004D679E"/>
    <w:rsid w:val="004E02A0"/>
    <w:rsid w:val="004E155A"/>
    <w:rsid w:val="004E3513"/>
    <w:rsid w:val="004E647F"/>
    <w:rsid w:val="004F4BF5"/>
    <w:rsid w:val="005058C4"/>
    <w:rsid w:val="005060E4"/>
    <w:rsid w:val="00526942"/>
    <w:rsid w:val="00527D36"/>
    <w:rsid w:val="005340AE"/>
    <w:rsid w:val="00541081"/>
    <w:rsid w:val="00541C40"/>
    <w:rsid w:val="00542535"/>
    <w:rsid w:val="0054408A"/>
    <w:rsid w:val="00546017"/>
    <w:rsid w:val="00546122"/>
    <w:rsid w:val="00553C62"/>
    <w:rsid w:val="00561AD6"/>
    <w:rsid w:val="00563775"/>
    <w:rsid w:val="00572306"/>
    <w:rsid w:val="0058056C"/>
    <w:rsid w:val="00587AD0"/>
    <w:rsid w:val="00595204"/>
    <w:rsid w:val="005A3E2C"/>
    <w:rsid w:val="005A64FE"/>
    <w:rsid w:val="005B1BF5"/>
    <w:rsid w:val="005B4A44"/>
    <w:rsid w:val="005C311C"/>
    <w:rsid w:val="005C56DA"/>
    <w:rsid w:val="005F3A3D"/>
    <w:rsid w:val="005F509E"/>
    <w:rsid w:val="0060121A"/>
    <w:rsid w:val="006056E6"/>
    <w:rsid w:val="00605981"/>
    <w:rsid w:val="00610012"/>
    <w:rsid w:val="006214BA"/>
    <w:rsid w:val="00622C69"/>
    <w:rsid w:val="00623D5A"/>
    <w:rsid w:val="00640C5A"/>
    <w:rsid w:val="0064131B"/>
    <w:rsid w:val="00663419"/>
    <w:rsid w:val="00667291"/>
    <w:rsid w:val="00673A4D"/>
    <w:rsid w:val="00676AC8"/>
    <w:rsid w:val="00690A5D"/>
    <w:rsid w:val="00690CBD"/>
    <w:rsid w:val="006950EE"/>
    <w:rsid w:val="006A4D00"/>
    <w:rsid w:val="006B25C8"/>
    <w:rsid w:val="006C5442"/>
    <w:rsid w:val="006D09F4"/>
    <w:rsid w:val="006D1A35"/>
    <w:rsid w:val="006D5A39"/>
    <w:rsid w:val="006F2D5C"/>
    <w:rsid w:val="00702689"/>
    <w:rsid w:val="00702997"/>
    <w:rsid w:val="0072799F"/>
    <w:rsid w:val="00736118"/>
    <w:rsid w:val="00742399"/>
    <w:rsid w:val="0074340F"/>
    <w:rsid w:val="007460A6"/>
    <w:rsid w:val="00755AA5"/>
    <w:rsid w:val="0076105E"/>
    <w:rsid w:val="00764A66"/>
    <w:rsid w:val="0076666E"/>
    <w:rsid w:val="00766702"/>
    <w:rsid w:val="007669B2"/>
    <w:rsid w:val="007743E1"/>
    <w:rsid w:val="00781DBF"/>
    <w:rsid w:val="007969C0"/>
    <w:rsid w:val="007A34EA"/>
    <w:rsid w:val="007A72A1"/>
    <w:rsid w:val="007B1EBC"/>
    <w:rsid w:val="007C14C9"/>
    <w:rsid w:val="007C23A7"/>
    <w:rsid w:val="007C3F68"/>
    <w:rsid w:val="007C7169"/>
    <w:rsid w:val="007D173D"/>
    <w:rsid w:val="007D2DC3"/>
    <w:rsid w:val="007D3634"/>
    <w:rsid w:val="007D38E8"/>
    <w:rsid w:val="007D3B0C"/>
    <w:rsid w:val="007D61A7"/>
    <w:rsid w:val="007E03AD"/>
    <w:rsid w:val="007E7F2C"/>
    <w:rsid w:val="007F1F63"/>
    <w:rsid w:val="007F7F9B"/>
    <w:rsid w:val="00811B8B"/>
    <w:rsid w:val="0081327C"/>
    <w:rsid w:val="00821639"/>
    <w:rsid w:val="0082728B"/>
    <w:rsid w:val="0083406F"/>
    <w:rsid w:val="008502AE"/>
    <w:rsid w:val="00854448"/>
    <w:rsid w:val="00855511"/>
    <w:rsid w:val="0085722F"/>
    <w:rsid w:val="00860582"/>
    <w:rsid w:val="00864946"/>
    <w:rsid w:val="00865D8A"/>
    <w:rsid w:val="00880A78"/>
    <w:rsid w:val="008836FD"/>
    <w:rsid w:val="00884B59"/>
    <w:rsid w:val="00895FCD"/>
    <w:rsid w:val="008A7ADC"/>
    <w:rsid w:val="008B5261"/>
    <w:rsid w:val="008B5E8B"/>
    <w:rsid w:val="008B7F1E"/>
    <w:rsid w:val="008C18AE"/>
    <w:rsid w:val="008C348C"/>
    <w:rsid w:val="008C3FCF"/>
    <w:rsid w:val="008C5FA1"/>
    <w:rsid w:val="008D071E"/>
    <w:rsid w:val="008F726C"/>
    <w:rsid w:val="00906B03"/>
    <w:rsid w:val="00916B04"/>
    <w:rsid w:val="00917E55"/>
    <w:rsid w:val="009275F4"/>
    <w:rsid w:val="00941276"/>
    <w:rsid w:val="009435BA"/>
    <w:rsid w:val="00946FC4"/>
    <w:rsid w:val="009536A0"/>
    <w:rsid w:val="00957881"/>
    <w:rsid w:val="00961C98"/>
    <w:rsid w:val="00963E66"/>
    <w:rsid w:val="00963F7B"/>
    <w:rsid w:val="009641C6"/>
    <w:rsid w:val="00964334"/>
    <w:rsid w:val="00966C95"/>
    <w:rsid w:val="009752EE"/>
    <w:rsid w:val="00981219"/>
    <w:rsid w:val="0099241F"/>
    <w:rsid w:val="00995BB1"/>
    <w:rsid w:val="0099657F"/>
    <w:rsid w:val="009A4DD8"/>
    <w:rsid w:val="009A558F"/>
    <w:rsid w:val="009B5645"/>
    <w:rsid w:val="009D32B9"/>
    <w:rsid w:val="009D4CFD"/>
    <w:rsid w:val="009E4120"/>
    <w:rsid w:val="009E59BD"/>
    <w:rsid w:val="009E59D2"/>
    <w:rsid w:val="00A01067"/>
    <w:rsid w:val="00A05E3A"/>
    <w:rsid w:val="00A174D9"/>
    <w:rsid w:val="00A25C05"/>
    <w:rsid w:val="00A271A3"/>
    <w:rsid w:val="00A27AC5"/>
    <w:rsid w:val="00A30E25"/>
    <w:rsid w:val="00A3221A"/>
    <w:rsid w:val="00A34946"/>
    <w:rsid w:val="00A403CC"/>
    <w:rsid w:val="00A47500"/>
    <w:rsid w:val="00A50471"/>
    <w:rsid w:val="00A50CB4"/>
    <w:rsid w:val="00A603B7"/>
    <w:rsid w:val="00A6137B"/>
    <w:rsid w:val="00A61C80"/>
    <w:rsid w:val="00A63424"/>
    <w:rsid w:val="00A74F79"/>
    <w:rsid w:val="00A82AA9"/>
    <w:rsid w:val="00A91BF4"/>
    <w:rsid w:val="00A9326B"/>
    <w:rsid w:val="00A935EA"/>
    <w:rsid w:val="00A952D5"/>
    <w:rsid w:val="00A96672"/>
    <w:rsid w:val="00AA299A"/>
    <w:rsid w:val="00AA35AE"/>
    <w:rsid w:val="00AA418E"/>
    <w:rsid w:val="00AA4816"/>
    <w:rsid w:val="00AE0382"/>
    <w:rsid w:val="00AE18EE"/>
    <w:rsid w:val="00AF6036"/>
    <w:rsid w:val="00B027B8"/>
    <w:rsid w:val="00B20C00"/>
    <w:rsid w:val="00B32D7A"/>
    <w:rsid w:val="00B3384A"/>
    <w:rsid w:val="00B33E9F"/>
    <w:rsid w:val="00B35492"/>
    <w:rsid w:val="00B40681"/>
    <w:rsid w:val="00B506B7"/>
    <w:rsid w:val="00B50A43"/>
    <w:rsid w:val="00B62D66"/>
    <w:rsid w:val="00B72047"/>
    <w:rsid w:val="00B75F27"/>
    <w:rsid w:val="00B81ACD"/>
    <w:rsid w:val="00B878B9"/>
    <w:rsid w:val="00BA0786"/>
    <w:rsid w:val="00BA12BA"/>
    <w:rsid w:val="00BA2682"/>
    <w:rsid w:val="00BA2A88"/>
    <w:rsid w:val="00BA2BC9"/>
    <w:rsid w:val="00BA31D5"/>
    <w:rsid w:val="00BA5F3B"/>
    <w:rsid w:val="00BB14D0"/>
    <w:rsid w:val="00BB3AD3"/>
    <w:rsid w:val="00BB47FF"/>
    <w:rsid w:val="00BC662A"/>
    <w:rsid w:val="00BD1061"/>
    <w:rsid w:val="00BD1428"/>
    <w:rsid w:val="00BD5F5F"/>
    <w:rsid w:val="00BD5FC9"/>
    <w:rsid w:val="00BD63E9"/>
    <w:rsid w:val="00BD6C27"/>
    <w:rsid w:val="00BD7036"/>
    <w:rsid w:val="00BE3858"/>
    <w:rsid w:val="00BE6429"/>
    <w:rsid w:val="00BE6F63"/>
    <w:rsid w:val="00BF0BFC"/>
    <w:rsid w:val="00BF43E2"/>
    <w:rsid w:val="00BF7B2A"/>
    <w:rsid w:val="00C02A99"/>
    <w:rsid w:val="00C16373"/>
    <w:rsid w:val="00C24997"/>
    <w:rsid w:val="00C348C9"/>
    <w:rsid w:val="00C4734A"/>
    <w:rsid w:val="00C503CB"/>
    <w:rsid w:val="00C505FD"/>
    <w:rsid w:val="00C5234B"/>
    <w:rsid w:val="00C5273F"/>
    <w:rsid w:val="00C57B45"/>
    <w:rsid w:val="00C6230E"/>
    <w:rsid w:val="00C62E64"/>
    <w:rsid w:val="00C651C6"/>
    <w:rsid w:val="00C6554C"/>
    <w:rsid w:val="00C767C4"/>
    <w:rsid w:val="00C929F7"/>
    <w:rsid w:val="00C9394C"/>
    <w:rsid w:val="00C94C4F"/>
    <w:rsid w:val="00C96F68"/>
    <w:rsid w:val="00CA4361"/>
    <w:rsid w:val="00CA445D"/>
    <w:rsid w:val="00CB69E3"/>
    <w:rsid w:val="00CB722A"/>
    <w:rsid w:val="00CC519B"/>
    <w:rsid w:val="00CD3961"/>
    <w:rsid w:val="00CD3CAE"/>
    <w:rsid w:val="00CD463A"/>
    <w:rsid w:val="00CF4007"/>
    <w:rsid w:val="00D11082"/>
    <w:rsid w:val="00D179B6"/>
    <w:rsid w:val="00D2026E"/>
    <w:rsid w:val="00D3045A"/>
    <w:rsid w:val="00D321E8"/>
    <w:rsid w:val="00D331FD"/>
    <w:rsid w:val="00D340DC"/>
    <w:rsid w:val="00D42AEC"/>
    <w:rsid w:val="00D42FE4"/>
    <w:rsid w:val="00D46360"/>
    <w:rsid w:val="00D503DE"/>
    <w:rsid w:val="00D535E0"/>
    <w:rsid w:val="00D571EB"/>
    <w:rsid w:val="00D66586"/>
    <w:rsid w:val="00D711F9"/>
    <w:rsid w:val="00D72531"/>
    <w:rsid w:val="00D734F2"/>
    <w:rsid w:val="00D7456C"/>
    <w:rsid w:val="00D760F1"/>
    <w:rsid w:val="00D90F96"/>
    <w:rsid w:val="00D94F96"/>
    <w:rsid w:val="00D95C49"/>
    <w:rsid w:val="00D96909"/>
    <w:rsid w:val="00DA0C08"/>
    <w:rsid w:val="00DA1CB7"/>
    <w:rsid w:val="00DB2265"/>
    <w:rsid w:val="00DB6599"/>
    <w:rsid w:val="00DB6DD6"/>
    <w:rsid w:val="00DB7A63"/>
    <w:rsid w:val="00DC0DD8"/>
    <w:rsid w:val="00DC106E"/>
    <w:rsid w:val="00DC5C99"/>
    <w:rsid w:val="00DD4439"/>
    <w:rsid w:val="00DD6E7C"/>
    <w:rsid w:val="00DE09CE"/>
    <w:rsid w:val="00DE1385"/>
    <w:rsid w:val="00DE2FC3"/>
    <w:rsid w:val="00DE7CC3"/>
    <w:rsid w:val="00DF416F"/>
    <w:rsid w:val="00E031A4"/>
    <w:rsid w:val="00E0432F"/>
    <w:rsid w:val="00E04391"/>
    <w:rsid w:val="00E05B2D"/>
    <w:rsid w:val="00E1051D"/>
    <w:rsid w:val="00E10E49"/>
    <w:rsid w:val="00E135AE"/>
    <w:rsid w:val="00E15A29"/>
    <w:rsid w:val="00E15A33"/>
    <w:rsid w:val="00E21BFE"/>
    <w:rsid w:val="00E23327"/>
    <w:rsid w:val="00E266DF"/>
    <w:rsid w:val="00E3002B"/>
    <w:rsid w:val="00E30569"/>
    <w:rsid w:val="00E3205E"/>
    <w:rsid w:val="00E405A3"/>
    <w:rsid w:val="00E4258D"/>
    <w:rsid w:val="00E46749"/>
    <w:rsid w:val="00E53505"/>
    <w:rsid w:val="00E72395"/>
    <w:rsid w:val="00E745DF"/>
    <w:rsid w:val="00E837C8"/>
    <w:rsid w:val="00E864AA"/>
    <w:rsid w:val="00E87E0A"/>
    <w:rsid w:val="00E90341"/>
    <w:rsid w:val="00E95D01"/>
    <w:rsid w:val="00E9779D"/>
    <w:rsid w:val="00EA3A34"/>
    <w:rsid w:val="00EA5435"/>
    <w:rsid w:val="00EB187D"/>
    <w:rsid w:val="00EB1E63"/>
    <w:rsid w:val="00EB75B3"/>
    <w:rsid w:val="00ED6F9D"/>
    <w:rsid w:val="00EE5AA5"/>
    <w:rsid w:val="00EF0143"/>
    <w:rsid w:val="00EF1DD2"/>
    <w:rsid w:val="00EF50D6"/>
    <w:rsid w:val="00F001A5"/>
    <w:rsid w:val="00F014EB"/>
    <w:rsid w:val="00F04DA1"/>
    <w:rsid w:val="00F07333"/>
    <w:rsid w:val="00F135C1"/>
    <w:rsid w:val="00F23514"/>
    <w:rsid w:val="00F41A51"/>
    <w:rsid w:val="00F421A8"/>
    <w:rsid w:val="00F52282"/>
    <w:rsid w:val="00F57457"/>
    <w:rsid w:val="00F64CA4"/>
    <w:rsid w:val="00F719CE"/>
    <w:rsid w:val="00F728DE"/>
    <w:rsid w:val="00F74D05"/>
    <w:rsid w:val="00F7567C"/>
    <w:rsid w:val="00F94A50"/>
    <w:rsid w:val="00FA531E"/>
    <w:rsid w:val="00FA55FD"/>
    <w:rsid w:val="00FA581D"/>
    <w:rsid w:val="00FA7398"/>
    <w:rsid w:val="00FB5326"/>
    <w:rsid w:val="00FC61D9"/>
    <w:rsid w:val="00FD26D9"/>
    <w:rsid w:val="00FE110E"/>
    <w:rsid w:val="00FE2656"/>
    <w:rsid w:val="00FF3D89"/>
    <w:rsid w:val="08DCD915"/>
    <w:rsid w:val="10A806C4"/>
    <w:rsid w:val="2ADF9D8E"/>
    <w:rsid w:val="2B571FF0"/>
    <w:rsid w:val="2DC33799"/>
    <w:rsid w:val="3D495854"/>
    <w:rsid w:val="53FA06C8"/>
    <w:rsid w:val="599669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9C4BEB"/>
  <w15:chartTrackingRefBased/>
  <w15:docId w15:val="{4FC27632-9596-42E6-B850-7F40262FB3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Standard" w:default="1">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styleId="KopfzeileZchn" w:customStyle="1">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styleId="FuzeileZchn" w:customStyle="1">
    <w:name w:val="Fußzeile Zchn"/>
    <w:basedOn w:val="Absatz-Standardschriftart"/>
    <w:link w:val="Fuzeile"/>
    <w:uiPriority w:val="99"/>
    <w:rsid w:val="00E745DF"/>
  </w:style>
  <w:style w:type="paragraph" w:styleId="EinfAbs" w:customStyle="1">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styleId="berschrift1Zchn" w:customStyle="1">
    <w:name w:val="Überschrift 1 Zchn"/>
    <w:basedOn w:val="Absatz-Standardschriftart"/>
    <w:link w:val="berschrift1"/>
    <w:uiPriority w:val="9"/>
    <w:rsid w:val="00995BB1"/>
    <w:rPr>
      <w:rFonts w:ascii="Arial" w:hAnsi="Arial" w:eastAsiaTheme="majorEastAsia" w:cstheme="majorBidi"/>
      <w:b/>
      <w:color w:val="572381"/>
      <w:sz w:val="32"/>
      <w:szCs w:val="32"/>
    </w:rPr>
  </w:style>
  <w:style w:type="character" w:styleId="berschrift2Zchn" w:customStyle="1">
    <w:name w:val="Überschrift 2 Zchn"/>
    <w:basedOn w:val="Absatz-Standardschriftart"/>
    <w:link w:val="berschrift2"/>
    <w:uiPriority w:val="9"/>
    <w:rsid w:val="00957881"/>
    <w:rPr>
      <w:rFonts w:ascii="Arial" w:hAnsi="Arial" w:eastAsiaTheme="majorEastAsia" w:cstheme="majorBidi"/>
      <w:color w:val="572381"/>
      <w:sz w:val="22"/>
      <w:szCs w:val="26"/>
    </w:rPr>
  </w:style>
  <w:style w:type="character" w:styleId="berschrift3Zchn" w:customStyle="1">
    <w:name w:val="Überschrift 3 Zchn"/>
    <w:basedOn w:val="Absatz-Standardschriftart"/>
    <w:link w:val="berschrift3"/>
    <w:uiPriority w:val="9"/>
    <w:rsid w:val="00F001A5"/>
    <w:rPr>
      <w:rFonts w:ascii="Arial" w:hAnsi="Arial" w:eastAsiaTheme="majorEastAsia"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styleId="NichtaufgelsteErwhnung1" w:customStyle="1">
    <w:name w:val="Nicht aufgelöste Erwähnung1"/>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styleId="berschrift4Zchn" w:customStyle="1">
    <w:name w:val="Überschrift 4 Zchn"/>
    <w:aliases w:val="Fusszeile_Redaktion Zchn"/>
    <w:basedOn w:val="Absatz-Standardschriftart"/>
    <w:link w:val="berschrift4"/>
    <w:uiPriority w:val="9"/>
    <w:rsid w:val="00541C40"/>
    <w:rPr>
      <w:rFonts w:ascii="Arial" w:hAnsi="Arial" w:eastAsiaTheme="majorEastAsia" w:cstheme="majorBidi"/>
      <w:iCs/>
      <w:color w:val="666666"/>
      <w:sz w:val="12"/>
    </w:rPr>
  </w:style>
  <w:style w:type="character" w:styleId="berschrift5Zchn" w:customStyle="1">
    <w:name w:val="Überschrift 5 Zchn"/>
    <w:aliases w:val="Fusszeile_KESSEL AG Zchn"/>
    <w:basedOn w:val="Absatz-Standardschriftart"/>
    <w:link w:val="berschrift5"/>
    <w:uiPriority w:val="9"/>
    <w:rsid w:val="00527D36"/>
    <w:rPr>
      <w:rFonts w:ascii="Arial" w:hAnsi="Arial" w:eastAsiaTheme="majorEastAsia" w:cstheme="majorBidi"/>
      <w:color w:val="572381"/>
      <w:sz w:val="12"/>
    </w:rPr>
  </w:style>
  <w:style w:type="paragraph" w:styleId="Sprechblasentext">
    <w:name w:val="Balloon Text"/>
    <w:basedOn w:val="Standard"/>
    <w:link w:val="SprechblasentextZchn"/>
    <w:uiPriority w:val="99"/>
    <w:semiHidden/>
    <w:unhideWhenUsed/>
    <w:rsid w:val="002321BB"/>
    <w:pPr>
      <w:spacing w:line="240" w:lineRule="auto"/>
    </w:pPr>
    <w:rPr>
      <w:rFonts w:ascii="Segoe UI" w:hAnsi="Segoe UI" w:cs="Segoe UI"/>
      <w:sz w:val="18"/>
      <w:szCs w:val="18"/>
    </w:rPr>
  </w:style>
  <w:style w:type="character" w:styleId="SprechblasentextZchn" w:customStyle="1">
    <w:name w:val="Sprechblasentext Zchn"/>
    <w:basedOn w:val="Absatz-Standardschriftart"/>
    <w:link w:val="Sprechblasentext"/>
    <w:uiPriority w:val="99"/>
    <w:semiHidden/>
    <w:rsid w:val="002321BB"/>
    <w:rPr>
      <w:rFonts w:ascii="Segoe UI" w:hAnsi="Segoe UI" w:cs="Segoe UI"/>
      <w:sz w:val="18"/>
      <w:szCs w:val="18"/>
    </w:rPr>
  </w:style>
  <w:style w:type="character" w:styleId="Kommentarzeichen">
    <w:name w:val="annotation reference"/>
    <w:basedOn w:val="Absatz-Standardschriftart"/>
    <w:uiPriority w:val="99"/>
    <w:semiHidden/>
    <w:unhideWhenUsed/>
    <w:rsid w:val="0074340F"/>
    <w:rPr>
      <w:sz w:val="16"/>
      <w:szCs w:val="16"/>
    </w:rPr>
  </w:style>
  <w:style w:type="paragraph" w:styleId="Kommentartext">
    <w:name w:val="annotation text"/>
    <w:basedOn w:val="Standard"/>
    <w:link w:val="KommentartextZchn"/>
    <w:uiPriority w:val="99"/>
    <w:semiHidden/>
    <w:unhideWhenUsed/>
    <w:rsid w:val="0074340F"/>
    <w:pPr>
      <w:spacing w:line="240" w:lineRule="auto"/>
    </w:pPr>
    <w:rPr>
      <w:sz w:val="20"/>
      <w:szCs w:val="20"/>
    </w:rPr>
  </w:style>
  <w:style w:type="character" w:styleId="KommentartextZchn" w:customStyle="1">
    <w:name w:val="Kommentartext Zchn"/>
    <w:basedOn w:val="Absatz-Standardschriftart"/>
    <w:link w:val="Kommentartext"/>
    <w:uiPriority w:val="99"/>
    <w:semiHidden/>
    <w:rsid w:val="0074340F"/>
    <w:rPr>
      <w:rFonts w:ascii="Arial" w:hAnsi="Arial" w:cs="Times New Roman (Textkörper CS)"/>
      <w:sz w:val="20"/>
      <w:szCs w:val="20"/>
    </w:rPr>
  </w:style>
  <w:style w:type="paragraph" w:styleId="Kommentarthema">
    <w:name w:val="annotation subject"/>
    <w:basedOn w:val="Kommentartext"/>
    <w:next w:val="Kommentartext"/>
    <w:link w:val="KommentarthemaZchn"/>
    <w:uiPriority w:val="99"/>
    <w:semiHidden/>
    <w:unhideWhenUsed/>
    <w:rsid w:val="0074340F"/>
    <w:rPr>
      <w:b/>
      <w:bCs/>
    </w:rPr>
  </w:style>
  <w:style w:type="character" w:styleId="KommentarthemaZchn" w:customStyle="1">
    <w:name w:val="Kommentarthema Zchn"/>
    <w:basedOn w:val="KommentartextZchn"/>
    <w:link w:val="Kommentarthema"/>
    <w:uiPriority w:val="99"/>
    <w:semiHidden/>
    <w:rsid w:val="0074340F"/>
    <w:rPr>
      <w:rFonts w:ascii="Arial" w:hAnsi="Arial" w:cs="Times New Roman (Textkörper CS)"/>
      <w:b/>
      <w:bCs/>
      <w:sz w:val="20"/>
      <w:szCs w:val="20"/>
    </w:rPr>
  </w:style>
  <w:style w:type="character" w:styleId="acopre" w:customStyle="1">
    <w:name w:val="acopre"/>
    <w:basedOn w:val="Absatz-Standardschriftart"/>
    <w:rsid w:val="00764A66"/>
  </w:style>
  <w:style w:type="character" w:styleId="Fett">
    <w:name w:val="Strong"/>
    <w:basedOn w:val="Absatz-Standardschriftart"/>
    <w:uiPriority w:val="22"/>
    <w:qFormat/>
    <w:rsid w:val="004C2BC2"/>
    <w:rPr>
      <w:b/>
      <w:bCs/>
    </w:rPr>
  </w:style>
  <w:style w:type="character" w:styleId="text-large" w:customStyle="1">
    <w:name w:val="text-large"/>
    <w:basedOn w:val="Absatz-Standardschriftart"/>
    <w:rsid w:val="00C503CB"/>
  </w:style>
  <w:style w:type="paragraph" w:styleId="Listenabsatz">
    <w:name w:val="List Paragraph"/>
    <w:basedOn w:val="Standard"/>
    <w:uiPriority w:val="34"/>
    <w:rsid w:val="000A0119"/>
    <w:pPr>
      <w:ind w:left="720"/>
      <w:contextualSpacing/>
    </w:pPr>
  </w:style>
  <w:style w:type="paragraph" w:styleId="StandardWeb">
    <w:name w:val="Normal (Web)"/>
    <w:basedOn w:val="Standard"/>
    <w:uiPriority w:val="99"/>
    <w:semiHidden/>
    <w:unhideWhenUsed/>
    <w:rsid w:val="00F23514"/>
    <w:pPr>
      <w:spacing w:before="100" w:beforeAutospacing="1" w:after="100" w:afterAutospacing="1" w:line="240" w:lineRule="auto"/>
    </w:pPr>
    <w:rPr>
      <w:rFonts w:ascii="Times New Roman" w:hAnsi="Times New Roman" w:eastAsia="Times New Roman" w:cs="Times New Roman"/>
      <w:sz w:val="24"/>
      <w:lang w:eastAsia="de-DE"/>
    </w:rPr>
  </w:style>
  <w:style w:type="character" w:styleId="NichtaufgelsteErwhnung2" w:customStyle="1">
    <w:name w:val="Nicht aufgelöste Erwähnung2"/>
    <w:basedOn w:val="Absatz-Standardschriftart"/>
    <w:uiPriority w:val="99"/>
    <w:semiHidden/>
    <w:unhideWhenUsed/>
    <w:rsid w:val="00E21BFE"/>
    <w:rPr>
      <w:color w:val="605E5C"/>
      <w:shd w:val="clear" w:color="auto" w:fill="E1DFDD"/>
    </w:rPr>
  </w:style>
  <w:style w:type="character" w:styleId="d2edcug0" w:customStyle="1">
    <w:name w:val="d2edcug0"/>
    <w:basedOn w:val="Absatz-Standardschriftart"/>
    <w:rsid w:val="00F719CE"/>
  </w:style>
  <w:style w:type="character" w:styleId="markedcontent" w:customStyle="1">
    <w:name w:val="markedcontent"/>
    <w:basedOn w:val="Absatz-Standardschriftart"/>
    <w:rsid w:val="00396304"/>
  </w:style>
  <w:style w:type="paragraph" w:styleId="Funotentext">
    <w:name w:val="footnote text"/>
    <w:basedOn w:val="Standard"/>
    <w:link w:val="FunotentextZchn"/>
    <w:uiPriority w:val="99"/>
    <w:semiHidden/>
    <w:unhideWhenUsed/>
    <w:rsid w:val="00396304"/>
    <w:pPr>
      <w:suppressAutoHyphens/>
      <w:spacing w:line="240" w:lineRule="auto"/>
    </w:pPr>
    <w:rPr>
      <w:rFonts w:eastAsia="Times New Roman" w:cs="Arial"/>
      <w:bCs/>
      <w:sz w:val="20"/>
      <w:szCs w:val="20"/>
      <w:lang w:eastAsia="zh-CN"/>
    </w:rPr>
  </w:style>
  <w:style w:type="character" w:styleId="FunotentextZchn" w:customStyle="1">
    <w:name w:val="Fußnotentext Zchn"/>
    <w:basedOn w:val="Absatz-Standardschriftart"/>
    <w:link w:val="Funotentext"/>
    <w:uiPriority w:val="99"/>
    <w:semiHidden/>
    <w:rsid w:val="00396304"/>
    <w:rPr>
      <w:rFonts w:ascii="Arial" w:hAnsi="Arial" w:eastAsia="Times New Roman" w:cs="Arial"/>
      <w:bCs/>
      <w:sz w:val="20"/>
      <w:szCs w:val="20"/>
      <w:lang w:eastAsia="zh-CN"/>
    </w:rPr>
  </w:style>
  <w:style w:type="character" w:styleId="Funotenzeichen">
    <w:name w:val="footnote reference"/>
    <w:uiPriority w:val="99"/>
    <w:semiHidden/>
    <w:unhideWhenUsed/>
    <w:rsid w:val="00396304"/>
    <w:rPr>
      <w:vertAlign w:val="superscript"/>
    </w:rPr>
  </w:style>
  <w:style w:type="paragraph" w:styleId="berarbeitung">
    <w:name w:val="Revision"/>
    <w:hidden/>
    <w:uiPriority w:val="99"/>
    <w:semiHidden/>
    <w:rsid w:val="00B62D66"/>
    <w:rPr>
      <w:rFonts w:ascii="Arial" w:hAnsi="Arial" w:cs="Times New Roman (Textkörper 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6550596">
      <w:bodyDiv w:val="1"/>
      <w:marLeft w:val="0"/>
      <w:marRight w:val="0"/>
      <w:marTop w:val="0"/>
      <w:marBottom w:val="0"/>
      <w:divBdr>
        <w:top w:val="none" w:sz="0" w:space="0" w:color="auto"/>
        <w:left w:val="none" w:sz="0" w:space="0" w:color="auto"/>
        <w:bottom w:val="none" w:sz="0" w:space="0" w:color="auto"/>
        <w:right w:val="none" w:sz="0" w:space="0" w:color="auto"/>
      </w:divBdr>
    </w:div>
    <w:div w:id="436215928">
      <w:bodyDiv w:val="1"/>
      <w:marLeft w:val="0"/>
      <w:marRight w:val="0"/>
      <w:marTop w:val="0"/>
      <w:marBottom w:val="0"/>
      <w:divBdr>
        <w:top w:val="none" w:sz="0" w:space="0" w:color="auto"/>
        <w:left w:val="none" w:sz="0" w:space="0" w:color="auto"/>
        <w:bottom w:val="none" w:sz="0" w:space="0" w:color="auto"/>
        <w:right w:val="none" w:sz="0" w:space="0" w:color="auto"/>
      </w:divBdr>
    </w:div>
    <w:div w:id="1148666620">
      <w:bodyDiv w:val="1"/>
      <w:marLeft w:val="0"/>
      <w:marRight w:val="0"/>
      <w:marTop w:val="0"/>
      <w:marBottom w:val="0"/>
      <w:divBdr>
        <w:top w:val="none" w:sz="0" w:space="0" w:color="auto"/>
        <w:left w:val="none" w:sz="0" w:space="0" w:color="auto"/>
        <w:bottom w:val="none" w:sz="0" w:space="0" w:color="auto"/>
        <w:right w:val="none" w:sz="0" w:space="0" w:color="auto"/>
      </w:divBdr>
    </w:div>
    <w:div w:id="1566528704">
      <w:bodyDiv w:val="1"/>
      <w:marLeft w:val="0"/>
      <w:marRight w:val="0"/>
      <w:marTop w:val="0"/>
      <w:marBottom w:val="0"/>
      <w:divBdr>
        <w:top w:val="none" w:sz="0" w:space="0" w:color="auto"/>
        <w:left w:val="none" w:sz="0" w:space="0" w:color="auto"/>
        <w:bottom w:val="none" w:sz="0" w:space="0" w:color="auto"/>
        <w:right w:val="none" w:sz="0" w:space="0" w:color="auto"/>
      </w:divBdr>
    </w:div>
    <w:div w:id="1931624538">
      <w:bodyDiv w:val="1"/>
      <w:marLeft w:val="0"/>
      <w:marRight w:val="0"/>
      <w:marTop w:val="0"/>
      <w:marBottom w:val="0"/>
      <w:divBdr>
        <w:top w:val="none" w:sz="0" w:space="0" w:color="auto"/>
        <w:left w:val="none" w:sz="0" w:space="0" w:color="auto"/>
        <w:bottom w:val="none" w:sz="0" w:space="0" w:color="auto"/>
        <w:right w:val="none" w:sz="0" w:space="0" w:color="auto"/>
      </w:divBdr>
    </w:div>
    <w:div w:id="1961262635">
      <w:bodyDiv w:val="1"/>
      <w:marLeft w:val="0"/>
      <w:marRight w:val="0"/>
      <w:marTop w:val="0"/>
      <w:marBottom w:val="0"/>
      <w:divBdr>
        <w:top w:val="none" w:sz="0" w:space="0" w:color="auto"/>
        <w:left w:val="none" w:sz="0" w:space="0" w:color="auto"/>
        <w:bottom w:val="none" w:sz="0" w:space="0" w:color="auto"/>
        <w:right w:val="none" w:sz="0" w:space="0" w:color="auto"/>
      </w:divBdr>
    </w:div>
    <w:div w:id="2003466875">
      <w:bodyDiv w:val="1"/>
      <w:marLeft w:val="0"/>
      <w:marRight w:val="0"/>
      <w:marTop w:val="0"/>
      <w:marBottom w:val="0"/>
      <w:divBdr>
        <w:top w:val="none" w:sz="0" w:space="0" w:color="auto"/>
        <w:left w:val="none" w:sz="0" w:space="0" w:color="auto"/>
        <w:bottom w:val="none" w:sz="0" w:space="0" w:color="auto"/>
        <w:right w:val="none" w:sz="0" w:space="0" w:color="auto"/>
      </w:divBdr>
    </w:div>
    <w:div w:id="2038507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image" Target="media/image5.jpg" Id="rId13" /><Relationship Type="http://schemas.openxmlformats.org/officeDocument/2006/relationships/customXml" Target="../customXml/item4.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image" Target="media/image4.jpg" Id="rId12" /><Relationship Type="http://schemas.openxmlformats.org/officeDocument/2006/relationships/customXml" Target="../customXml/item3.xml" Id="rId17" /><Relationship Type="http://schemas.openxmlformats.org/officeDocument/2006/relationships/numbering" Target="numbering.xml" Id="rId2" /><Relationship Type="http://schemas.openxmlformats.org/officeDocument/2006/relationships/customXml" Target="../customXml/item2.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image" Target="media/image3.jpeg"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image" Target="media/image2.jpeg" Id="rId10" /><Relationship Type="http://schemas.openxmlformats.org/officeDocument/2006/relationships/settings" Target="settings.xml" Id="rId4" /><Relationship Type="http://schemas.openxmlformats.org/officeDocument/2006/relationships/footer" Target="footer1.xml" Id="rId9" /><Relationship Type="http://schemas.openxmlformats.org/officeDocument/2006/relationships/fontTable" Target="fontTable.xml" Id="rId14" /></Relationships>
</file>

<file path=word/_rels/footer1.xml.rels><?xml version="1.0" encoding="UTF-8" standalone="yes"?>
<Relationships xmlns="http://schemas.openxmlformats.org/package/2006/relationships"><Relationship Id="rId2" Type="http://schemas.openxmlformats.org/officeDocument/2006/relationships/hyperlink" Target="http://www.kessel.de" TargetMode="External"/><Relationship Id="rId1" Type="http://schemas.openxmlformats.org/officeDocument/2006/relationships/hyperlink" Target="http://www.kesse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9E30CD271841F9459BA4A22F23D08BF6" ma:contentTypeVersion="13" ma:contentTypeDescription="Ein neues Dokument erstellen." ma:contentTypeScope="" ma:versionID="8538791faf68f9b8301ba9e7c5db0bd7">
  <xsd:schema xmlns:xsd="http://www.w3.org/2001/XMLSchema" xmlns:xs="http://www.w3.org/2001/XMLSchema" xmlns:p="http://schemas.microsoft.com/office/2006/metadata/properties" xmlns:ns2="f800f1ef-4f67-4623-9d19-9945139c1417" xmlns:ns3="c4f28854-7335-450f-b0ec-b1e9cdaee550" targetNamespace="http://schemas.microsoft.com/office/2006/metadata/properties" ma:root="true" ma:fieldsID="99f9b6e43194603e8b4e0f0d7eb5802a" ns2:_="" ns3:_="">
    <xsd:import namespace="f800f1ef-4f67-4623-9d19-9945139c1417"/>
    <xsd:import namespace="c4f28854-7335-450f-b0ec-b1e9cdaee55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800f1ef-4f67-4623-9d19-9945139c14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f28854-7335-450f-b0ec-b1e9cdaee55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5282874-36F0-49CC-9084-63778D19640C}">
  <ds:schemaRefs>
    <ds:schemaRef ds:uri="http://schemas.openxmlformats.org/officeDocument/2006/bibliography"/>
  </ds:schemaRefs>
</ds:datastoreItem>
</file>

<file path=customXml/itemProps2.xml><?xml version="1.0" encoding="utf-8"?>
<ds:datastoreItem xmlns:ds="http://schemas.openxmlformats.org/officeDocument/2006/customXml" ds:itemID="{F29539E0-AFAE-4A87-9E77-521439301066}"/>
</file>

<file path=customXml/itemProps3.xml><?xml version="1.0" encoding="utf-8"?>
<ds:datastoreItem xmlns:ds="http://schemas.openxmlformats.org/officeDocument/2006/customXml" ds:itemID="{82C74A8D-4FE9-45BD-BEE8-A8D8E871244C}"/>
</file>

<file path=customXml/itemProps4.xml><?xml version="1.0" encoding="utf-8"?>
<ds:datastoreItem xmlns:ds="http://schemas.openxmlformats.org/officeDocument/2006/customXml" ds:itemID="{6CBCCA65-5268-43EB-AFF7-A73099542E8A}"/>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Stefanie Barz</dc:creator>
  <keywords/>
  <dc:description/>
  <lastModifiedBy>Sengteller Patrick</lastModifiedBy>
  <revision>30</revision>
  <lastPrinted>2021-10-07T14:32:00.0000000Z</lastPrinted>
  <dcterms:created xsi:type="dcterms:W3CDTF">2022-01-28T13:24:00.0000000Z</dcterms:created>
  <dcterms:modified xsi:type="dcterms:W3CDTF">2022-02-08T10:26:21.0589308Z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0x0101009E30CD271841F9459BA4A22F23D08BF6</vt:lpwstr>
  </property>
</Properties>
</file>