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446" w:rsidRDefault="00116446" w:rsidP="007217EF"/>
    <w:p w:rsidR="003A5162" w:rsidRPr="003A5162" w:rsidRDefault="003A5162" w:rsidP="003A5162">
      <w:pPr>
        <w:pStyle w:val="berschrift1"/>
        <w:spacing w:before="0"/>
        <w:rPr>
          <w:lang w:val="en-US"/>
        </w:rPr>
      </w:pPr>
      <w:r w:rsidRPr="003A5162">
        <w:rPr>
          <w:lang w:val="en-US"/>
        </w:rPr>
        <w:t>Online Design Assistant for Drains</w:t>
      </w:r>
    </w:p>
    <w:p w:rsidR="003A5162" w:rsidRPr="003A5162" w:rsidRDefault="003A5162" w:rsidP="003A5162">
      <w:pPr>
        <w:pStyle w:val="berschrift2"/>
        <w:rPr>
          <w:lang w:val="en-US"/>
        </w:rPr>
      </w:pPr>
      <w:r w:rsidRPr="003A5162">
        <w:rPr>
          <w:lang w:val="en-US"/>
        </w:rPr>
        <w:t xml:space="preserve">Just a few, simple steps to the right drain with KESSEL </w:t>
      </w:r>
      <w:proofErr w:type="spellStart"/>
      <w:r w:rsidRPr="003A5162">
        <w:rPr>
          <w:lang w:val="en-US"/>
        </w:rPr>
        <w:t>SmartSelect</w:t>
      </w:r>
      <w:proofErr w:type="spellEnd"/>
      <w:r w:rsidRPr="003A5162">
        <w:rPr>
          <w:lang w:val="en-US"/>
        </w:rPr>
        <w:t xml:space="preserve"> </w:t>
      </w:r>
    </w:p>
    <w:p w:rsidR="003A5162" w:rsidRPr="003A5162" w:rsidRDefault="003A5162" w:rsidP="003A5162">
      <w:pPr>
        <w:rPr>
          <w:bCs/>
          <w:lang w:val="en-US"/>
        </w:rPr>
      </w:pPr>
      <w:r w:rsidRPr="003A5162">
        <w:rPr>
          <w:i/>
          <w:lang w:val="en-US"/>
        </w:rPr>
        <w:t xml:space="preserve">KESSEL AG has added drains to its </w:t>
      </w:r>
      <w:proofErr w:type="spellStart"/>
      <w:r w:rsidRPr="003A5162">
        <w:rPr>
          <w:i/>
          <w:lang w:val="en-US"/>
        </w:rPr>
        <w:t>SmartSelect</w:t>
      </w:r>
      <w:proofErr w:type="spellEnd"/>
      <w:r w:rsidRPr="003A5162">
        <w:rPr>
          <w:i/>
          <w:lang w:val="en-US"/>
        </w:rPr>
        <w:t xml:space="preserve"> design assistant.</w:t>
      </w:r>
      <w:r w:rsidRPr="003A5162">
        <w:rPr>
          <w:lang w:val="en-US"/>
        </w:rPr>
        <w:t xml:space="preserve"> This is because, no matter whether it concerns the bathroom, cellar, a commercial premises, a multi-</w:t>
      </w:r>
      <w:proofErr w:type="spellStart"/>
      <w:r w:rsidRPr="003A5162">
        <w:rPr>
          <w:lang w:val="en-US"/>
        </w:rPr>
        <w:t>storey</w:t>
      </w:r>
      <w:proofErr w:type="spellEnd"/>
      <w:r w:rsidRPr="003A5162">
        <w:rPr>
          <w:lang w:val="en-US"/>
        </w:rPr>
        <w:t xml:space="preserve"> car park, the outdoors or even on the roof – no drainage product </w:t>
      </w:r>
      <w:proofErr w:type="gramStart"/>
      <w:r w:rsidRPr="003A5162">
        <w:rPr>
          <w:lang w:val="en-US"/>
        </w:rPr>
        <w:t>is used</w:t>
      </w:r>
      <w:proofErr w:type="gramEnd"/>
      <w:r w:rsidRPr="003A5162">
        <w:rPr>
          <w:lang w:val="en-US"/>
        </w:rPr>
        <w:t xml:space="preserve"> in as many different places as drains. The KESSEL design assistant for drains makes it possible to configure the right solution for each specific installation situation in the shortest possible time - design made fast, easy and safe. </w:t>
      </w:r>
      <w:proofErr w:type="spellStart"/>
      <w:r w:rsidRPr="003A5162">
        <w:rPr>
          <w:lang w:val="en-US"/>
        </w:rPr>
        <w:t>SmartSelect</w:t>
      </w:r>
      <w:proofErr w:type="spellEnd"/>
      <w:r w:rsidRPr="003A5162">
        <w:rPr>
          <w:lang w:val="en-US"/>
        </w:rPr>
        <w:t xml:space="preserve"> </w:t>
      </w:r>
      <w:proofErr w:type="gramStart"/>
      <w:r w:rsidRPr="003A5162">
        <w:rPr>
          <w:lang w:val="en-US"/>
        </w:rPr>
        <w:t>can be used</w:t>
      </w:r>
      <w:proofErr w:type="gramEnd"/>
      <w:r w:rsidRPr="003A5162">
        <w:rPr>
          <w:lang w:val="en-US"/>
        </w:rPr>
        <w:t xml:space="preserve"> directly in your internet browser at any time and from any end device without any installation necessary. “The requirements and application cases for drain technology are diverse, meaning that there are numerous products and configurations to choose from,” explains Reinhard Späth, Marketing Manager at KESSEL. “With our intuitive </w:t>
      </w:r>
      <w:proofErr w:type="spellStart"/>
      <w:r w:rsidRPr="003A5162">
        <w:rPr>
          <w:lang w:val="en-US"/>
        </w:rPr>
        <w:t>SmartSelect</w:t>
      </w:r>
      <w:proofErr w:type="spellEnd"/>
      <w:r w:rsidRPr="003A5162">
        <w:rPr>
          <w:lang w:val="en-US"/>
        </w:rPr>
        <w:t xml:space="preserve"> design assistant, we make it easier to put together the details in just a few, simple steps, while ensuring maximum safety and efficiency during the design and implementation of your drainage technology.” You can find the free design assistant at </w:t>
      </w:r>
      <w:hyperlink r:id="rId7" w:history="1">
        <w:r w:rsidR="002A23AC" w:rsidRPr="00C163AC">
          <w:rPr>
            <w:rStyle w:val="Hyperlink"/>
            <w:lang w:val="en-US"/>
          </w:rPr>
          <w:t>www.kessel.com/smartselect</w:t>
        </w:r>
      </w:hyperlink>
      <w:r w:rsidRPr="003A5162">
        <w:rPr>
          <w:rStyle w:val="Hyperlink"/>
          <w:lang w:val="en-US"/>
        </w:rPr>
        <w:t>.</w:t>
      </w:r>
      <w:r w:rsidRPr="003A5162">
        <w:rPr>
          <w:lang w:val="en-US"/>
        </w:rPr>
        <w:t xml:space="preserve"> </w:t>
      </w:r>
    </w:p>
    <w:p w:rsidR="003A5162" w:rsidRPr="003A5162" w:rsidRDefault="003A5162" w:rsidP="003A5162">
      <w:pPr>
        <w:rPr>
          <w:rFonts w:cs="Arial"/>
          <w:bCs/>
          <w:lang w:val="en-US"/>
        </w:rPr>
      </w:pPr>
    </w:p>
    <w:p w:rsidR="003A5162" w:rsidRPr="003A5162" w:rsidRDefault="003A5162" w:rsidP="003A5162">
      <w:pPr>
        <w:rPr>
          <w:b/>
          <w:bCs/>
          <w:lang w:val="en-US"/>
        </w:rPr>
      </w:pPr>
      <w:r w:rsidRPr="003A5162">
        <w:rPr>
          <w:b/>
          <w:lang w:val="en-US"/>
        </w:rPr>
        <w:t xml:space="preserve">Designing the right drain in three easy steps </w:t>
      </w:r>
    </w:p>
    <w:p w:rsidR="003A5162" w:rsidRPr="003A5162" w:rsidRDefault="003A5162" w:rsidP="003A5162">
      <w:pPr>
        <w:rPr>
          <w:bCs/>
          <w:lang w:val="en-US"/>
        </w:rPr>
      </w:pPr>
      <w:r w:rsidRPr="003A5162">
        <w:rPr>
          <w:lang w:val="en-US"/>
        </w:rPr>
        <w:t xml:space="preserve">When starting out in the design phase, the installation situation </w:t>
      </w:r>
      <w:proofErr w:type="gramStart"/>
      <w:r w:rsidRPr="003A5162">
        <w:rPr>
          <w:lang w:val="en-US"/>
        </w:rPr>
        <w:t>must be defined</w:t>
      </w:r>
      <w:proofErr w:type="gramEnd"/>
      <w:r w:rsidRPr="003A5162">
        <w:rPr>
          <w:lang w:val="en-US"/>
        </w:rPr>
        <w:t xml:space="preserve">. This includes selecting the installation location (floor, outdoor area, roof or floor slab), as well as the desired outlet direction. In order to specify the floor structure, information on the different floor construction layers and the types of waterproofing </w:t>
      </w:r>
      <w:proofErr w:type="gramStart"/>
      <w:r w:rsidRPr="003A5162">
        <w:rPr>
          <w:lang w:val="en-US"/>
        </w:rPr>
        <w:t>are also needed</w:t>
      </w:r>
      <w:proofErr w:type="gramEnd"/>
      <w:r w:rsidRPr="003A5162">
        <w:rPr>
          <w:lang w:val="en-US"/>
        </w:rPr>
        <w:t xml:space="preserve">. After selecting the desired requirements for the drain (nominal size, fire protection, lateral drain), suitable drain bodies </w:t>
      </w:r>
      <w:proofErr w:type="gramStart"/>
      <w:r w:rsidRPr="003A5162">
        <w:rPr>
          <w:lang w:val="en-US"/>
        </w:rPr>
        <w:t>are displayed</w:t>
      </w:r>
      <w:proofErr w:type="gramEnd"/>
      <w:r w:rsidRPr="003A5162">
        <w:rPr>
          <w:lang w:val="en-US"/>
        </w:rPr>
        <w:t xml:space="preserve"> in the next step. Once this </w:t>
      </w:r>
      <w:proofErr w:type="gramStart"/>
      <w:r w:rsidRPr="003A5162">
        <w:rPr>
          <w:lang w:val="en-US"/>
        </w:rPr>
        <w:t>has been selected</w:t>
      </w:r>
      <w:proofErr w:type="gramEnd"/>
      <w:r w:rsidRPr="003A5162">
        <w:rPr>
          <w:lang w:val="en-US"/>
        </w:rPr>
        <w:t xml:space="preserve">, the process is repeated for the suitable upper section: the requirements here relate to the material used for the grate cover, the load class and the degree to which the installation can be adjusted/locked. Finally, KESSEL offers a range of accessories that are optionally available, such as </w:t>
      </w:r>
      <w:proofErr w:type="spellStart"/>
      <w:r w:rsidRPr="003A5162">
        <w:rPr>
          <w:lang w:val="en-US"/>
        </w:rPr>
        <w:t>odour</w:t>
      </w:r>
      <w:proofErr w:type="spellEnd"/>
      <w:r w:rsidRPr="003A5162">
        <w:rPr>
          <w:lang w:val="en-US"/>
        </w:rPr>
        <w:t xml:space="preserve"> traps, hair filters or sludge buckets. The </w:t>
      </w:r>
      <w:proofErr w:type="gramStart"/>
      <w:r w:rsidRPr="003A5162">
        <w:rPr>
          <w:lang w:val="en-US"/>
        </w:rPr>
        <w:t>process is concluded by the user receiving a summary of the configuration</w:t>
      </w:r>
      <w:proofErr w:type="gramEnd"/>
      <w:r w:rsidRPr="003A5162">
        <w:rPr>
          <w:lang w:val="en-US"/>
        </w:rPr>
        <w:t xml:space="preserve">, a material list with all the individual items required for this; the BIM data of all products can also be downloaded and the relevant descriptive texts can be displayed. </w:t>
      </w:r>
    </w:p>
    <w:p w:rsidR="003A5162" w:rsidRPr="003A5162" w:rsidRDefault="003A5162" w:rsidP="003A5162">
      <w:pPr>
        <w:rPr>
          <w:bCs/>
          <w:lang w:val="en-US"/>
        </w:rPr>
      </w:pPr>
    </w:p>
    <w:p w:rsidR="003A5162" w:rsidRPr="003A5162" w:rsidRDefault="003A5162" w:rsidP="003A5162">
      <w:pPr>
        <w:rPr>
          <w:b/>
          <w:lang w:val="en-US"/>
        </w:rPr>
      </w:pPr>
      <w:r w:rsidRPr="003A5162">
        <w:rPr>
          <w:lang w:val="en-US"/>
        </w:rPr>
        <w:t xml:space="preserve">A short video tutorial on the individual design steps </w:t>
      </w:r>
      <w:proofErr w:type="gramStart"/>
      <w:r w:rsidRPr="003A5162">
        <w:rPr>
          <w:lang w:val="en-US"/>
        </w:rPr>
        <w:t>can be found</w:t>
      </w:r>
      <w:proofErr w:type="gramEnd"/>
      <w:r w:rsidRPr="003A5162">
        <w:rPr>
          <w:lang w:val="en-US"/>
        </w:rPr>
        <w:t xml:space="preserve"> on the KESSEL AG YouTube channel at </w:t>
      </w:r>
      <w:hyperlink r:id="rId8" w:history="1">
        <w:r w:rsidR="002A23AC" w:rsidRPr="002A23AC">
          <w:rPr>
            <w:rStyle w:val="Hyperlink"/>
            <w:lang w:val="en-US"/>
          </w:rPr>
          <w:t>https://youtu.be/ePTIZv06ywE</w:t>
        </w:r>
      </w:hyperlink>
    </w:p>
    <w:p w:rsidR="00F001A5" w:rsidRPr="007217EF" w:rsidRDefault="00F001A5" w:rsidP="00EB1E63">
      <w:pPr>
        <w:rPr>
          <w:lang w:val="en-US"/>
        </w:rPr>
      </w:pPr>
    </w:p>
    <w:p w:rsidR="00BE37A9" w:rsidRPr="007217EF" w:rsidRDefault="00BE37A9" w:rsidP="00EB1E63">
      <w:pPr>
        <w:rPr>
          <w:lang w:val="en-US"/>
        </w:rPr>
      </w:pPr>
      <w:bookmarkStart w:id="0" w:name="_GoBack"/>
      <w:bookmarkEnd w:id="0"/>
    </w:p>
    <w:p w:rsidR="00BE37A9" w:rsidRPr="007217EF" w:rsidRDefault="00BE37A9" w:rsidP="00BE37A9">
      <w:pPr>
        <w:rPr>
          <w:b/>
          <w:lang w:val="en-US"/>
        </w:rPr>
      </w:pPr>
      <w:r w:rsidRPr="007217EF">
        <w:rPr>
          <w:b/>
          <w:lang w:val="en-US"/>
        </w:rPr>
        <w:lastRenderedPageBreak/>
        <w:t>This is KESSEL</w:t>
      </w:r>
    </w:p>
    <w:p w:rsidR="00BE37A9" w:rsidRPr="007217EF" w:rsidRDefault="00BE37A9" w:rsidP="00BE37A9">
      <w:pPr>
        <w:rPr>
          <w:lang w:val="en-US"/>
        </w:rPr>
      </w:pPr>
      <w:r w:rsidRPr="007217EF">
        <w:rPr>
          <w:lang w:val="en-US"/>
        </w:rPr>
        <w:t>Since 1963, KESSEL has stood like no other company for quality, innovation, safety and service in the field of draining technology. As a premium international provider and industry pacesetter, we continuously strive to ensure that our vision is always open to new ideas: KESSEL – Leading in drainage.</w:t>
      </w:r>
    </w:p>
    <w:p w:rsidR="00BE37A9" w:rsidRPr="007217EF" w:rsidRDefault="00BE37A9" w:rsidP="00BE37A9">
      <w:pPr>
        <w:rPr>
          <w:lang w:val="en-US"/>
        </w:rPr>
      </w:pPr>
    </w:p>
    <w:p w:rsidR="00BE37A9" w:rsidRPr="007217EF" w:rsidRDefault="00BE37A9" w:rsidP="00BE37A9">
      <w:pPr>
        <w:rPr>
          <w:lang w:val="en-US"/>
        </w:rPr>
      </w:pPr>
    </w:p>
    <w:p w:rsidR="00BE37A9" w:rsidRPr="007217EF" w:rsidRDefault="00BE37A9" w:rsidP="00BE37A9">
      <w:pPr>
        <w:rPr>
          <w:lang w:val="en-US"/>
        </w:rPr>
      </w:pPr>
    </w:p>
    <w:p w:rsidR="00BE37A9" w:rsidRPr="007217EF" w:rsidRDefault="00BE37A9" w:rsidP="00BE37A9">
      <w:pPr>
        <w:rPr>
          <w:lang w:val="en-US"/>
        </w:rPr>
      </w:pPr>
    </w:p>
    <w:p w:rsidR="00BE37A9" w:rsidRPr="007217EF" w:rsidRDefault="00BE37A9" w:rsidP="00BE37A9">
      <w:pPr>
        <w:rPr>
          <w:lang w:val="en-US"/>
        </w:rPr>
      </w:pPr>
    </w:p>
    <w:p w:rsidR="00BE37A9" w:rsidRDefault="00BE37A9" w:rsidP="00BE37A9">
      <w:pPr>
        <w:rPr>
          <w:b/>
          <w:lang w:val="en-US"/>
        </w:rPr>
      </w:pPr>
      <w:r w:rsidRPr="007217EF">
        <w:rPr>
          <w:b/>
          <w:lang w:val="en-US"/>
        </w:rPr>
        <w:t>Photo sheet</w:t>
      </w:r>
    </w:p>
    <w:p w:rsidR="003A5162" w:rsidRPr="007217EF" w:rsidRDefault="003A5162" w:rsidP="00BE37A9">
      <w:pPr>
        <w:rPr>
          <w:b/>
          <w:lang w:val="en-US"/>
        </w:rPr>
      </w:pPr>
    </w:p>
    <w:p w:rsidR="003A5162" w:rsidRPr="003A5162" w:rsidRDefault="003A5162" w:rsidP="003A5162">
      <w:pPr>
        <w:pStyle w:val="berschrift1"/>
        <w:spacing w:before="0"/>
        <w:rPr>
          <w:lang w:val="en-US"/>
        </w:rPr>
      </w:pPr>
      <w:r w:rsidRPr="003A5162">
        <w:rPr>
          <w:lang w:val="en-US"/>
        </w:rPr>
        <w:t>Online Design Assistant for Drains</w:t>
      </w:r>
    </w:p>
    <w:p w:rsidR="003A5162" w:rsidRPr="003A5162" w:rsidRDefault="003A5162" w:rsidP="003A5162">
      <w:pPr>
        <w:rPr>
          <w:lang w:val="en-US"/>
        </w:rPr>
      </w:pPr>
    </w:p>
    <w:p w:rsidR="003A5162" w:rsidRPr="003A5162" w:rsidRDefault="003A5162" w:rsidP="003A5162">
      <w:pPr>
        <w:rPr>
          <w:lang w:val="en-US"/>
        </w:rPr>
      </w:pPr>
      <w:r w:rsidRPr="003A5162">
        <w:rPr>
          <w:lang w:val="en-US"/>
        </w:rPr>
        <w:t>Source: KESSEL AG</w:t>
      </w:r>
    </w:p>
    <w:p w:rsidR="003A5162" w:rsidRPr="003A5162" w:rsidRDefault="003A5162" w:rsidP="003A5162">
      <w:pPr>
        <w:suppressAutoHyphens/>
        <w:autoSpaceDE w:val="0"/>
        <w:autoSpaceDN w:val="0"/>
        <w:adjustRightInd w:val="0"/>
        <w:spacing w:line="288" w:lineRule="auto"/>
        <w:textAlignment w:val="center"/>
        <w:rPr>
          <w:rFonts w:eastAsiaTheme="majorEastAsia" w:cstheme="majorBidi"/>
          <w:b/>
          <w:color w:val="572381"/>
          <w:szCs w:val="32"/>
          <w:lang w:val="en-US"/>
        </w:rPr>
      </w:pPr>
    </w:p>
    <w:p w:rsidR="003A5162" w:rsidRPr="003A5162" w:rsidRDefault="003A5162" w:rsidP="003A5162">
      <w:pPr>
        <w:suppressAutoHyphens/>
        <w:autoSpaceDE w:val="0"/>
        <w:autoSpaceDN w:val="0"/>
        <w:adjustRightInd w:val="0"/>
        <w:spacing w:line="288" w:lineRule="auto"/>
        <w:textAlignment w:val="center"/>
        <w:rPr>
          <w:rFonts w:eastAsiaTheme="majorEastAsia" w:cstheme="majorBidi"/>
          <w:sz w:val="4"/>
          <w:szCs w:val="32"/>
          <w:lang w:val="en-US"/>
        </w:rPr>
      </w:pPr>
    </w:p>
    <w:p w:rsidR="003A5162" w:rsidRDefault="003A5162" w:rsidP="003A5162">
      <w:pPr>
        <w:suppressAutoHyphens/>
        <w:autoSpaceDE w:val="0"/>
        <w:autoSpaceDN w:val="0"/>
        <w:adjustRightInd w:val="0"/>
        <w:spacing w:line="288" w:lineRule="auto"/>
        <w:textAlignment w:val="center"/>
        <w:rPr>
          <w:rFonts w:eastAsiaTheme="majorEastAsia" w:cstheme="majorBidi"/>
          <w:sz w:val="20"/>
          <w:szCs w:val="32"/>
        </w:rPr>
      </w:pPr>
      <w:r>
        <w:rPr>
          <w:rFonts w:eastAsiaTheme="majorEastAsia" w:cstheme="majorBidi"/>
          <w:noProof/>
          <w:sz w:val="20"/>
          <w:szCs w:val="32"/>
          <w:lang w:eastAsia="de-DE"/>
        </w:rPr>
        <w:drawing>
          <wp:inline distT="0" distB="0" distL="0" distR="0">
            <wp:extent cx="4286250" cy="2247900"/>
            <wp:effectExtent l="0" t="0" r="0" b="0"/>
            <wp:docPr id="7" name="Grafik 7" descr="kes_kampagne_ablaufkonfigurator_post_1200x628_v1_21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s_kampagne_ablaufkonfigurator_post_1200x628_v1_21020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0" cy="2247900"/>
                    </a:xfrm>
                    <a:prstGeom prst="rect">
                      <a:avLst/>
                    </a:prstGeom>
                    <a:noFill/>
                    <a:ln>
                      <a:noFill/>
                    </a:ln>
                  </pic:spPr>
                </pic:pic>
              </a:graphicData>
            </a:graphic>
          </wp:inline>
        </w:drawing>
      </w:r>
    </w:p>
    <w:p w:rsidR="003A5162" w:rsidRDefault="003A5162" w:rsidP="003A5162">
      <w:pPr>
        <w:autoSpaceDE w:val="0"/>
        <w:autoSpaceDN w:val="0"/>
        <w:adjustRightInd w:val="0"/>
        <w:spacing w:line="240" w:lineRule="auto"/>
        <w:rPr>
          <w:rFonts w:eastAsiaTheme="majorEastAsia" w:cstheme="majorBidi"/>
          <w:sz w:val="20"/>
          <w:szCs w:val="32"/>
        </w:rPr>
      </w:pPr>
    </w:p>
    <w:p w:rsidR="003A5162" w:rsidRPr="003A5162" w:rsidRDefault="003A5162" w:rsidP="003A5162">
      <w:pPr>
        <w:autoSpaceDE w:val="0"/>
        <w:autoSpaceDN w:val="0"/>
        <w:adjustRightInd w:val="0"/>
        <w:spacing w:line="240" w:lineRule="auto"/>
        <w:rPr>
          <w:rFonts w:cs="Arial"/>
          <w:sz w:val="20"/>
          <w:szCs w:val="18"/>
          <w:lang w:val="en-US"/>
        </w:rPr>
      </w:pPr>
      <w:r w:rsidRPr="003A5162">
        <w:rPr>
          <w:rFonts w:eastAsiaTheme="majorEastAsia" w:cstheme="majorBidi"/>
          <w:sz w:val="20"/>
          <w:lang w:val="en-US"/>
        </w:rPr>
        <w:t xml:space="preserve">Easier than ever: KESSEL </w:t>
      </w:r>
      <w:proofErr w:type="spellStart"/>
      <w:r w:rsidRPr="003A5162">
        <w:rPr>
          <w:rFonts w:eastAsiaTheme="majorEastAsia" w:cstheme="majorBidi"/>
          <w:sz w:val="20"/>
          <w:lang w:val="en-US"/>
        </w:rPr>
        <w:t>SmartSelect</w:t>
      </w:r>
      <w:proofErr w:type="spellEnd"/>
      <w:r w:rsidRPr="003A5162">
        <w:rPr>
          <w:rFonts w:eastAsiaTheme="majorEastAsia" w:cstheme="majorBidi"/>
          <w:sz w:val="20"/>
          <w:lang w:val="en-US"/>
        </w:rPr>
        <w:t xml:space="preserve"> design assistant for drains  </w:t>
      </w:r>
    </w:p>
    <w:p w:rsidR="006565EC" w:rsidRPr="006565EC" w:rsidRDefault="006565EC" w:rsidP="00BE37A9">
      <w:pPr>
        <w:rPr>
          <w:lang w:val="en-US"/>
        </w:rPr>
      </w:pPr>
    </w:p>
    <w:sectPr w:rsidR="006565EC" w:rsidRPr="006565EC" w:rsidSect="00E745DF">
      <w:headerReference w:type="even" r:id="rId10"/>
      <w:headerReference w:type="default" r:id="rId11"/>
      <w:footerReference w:type="even" r:id="rId12"/>
      <w:footerReference w:type="default" r:id="rId13"/>
      <w:headerReference w:type="first" r:id="rId14"/>
      <w:footerReference w:type="firs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rsidR="002012A2" w:rsidRPr="002012A2" w:rsidRDefault="002012A2"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2012A2" w:rsidRPr="002012A2" w:rsidRDefault="002012A2" w:rsidP="002012A2">
                    <w:pPr>
                      <w:pStyle w:val="berschrift5"/>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6565EC">
                            <w:t>www.kessel.com</w:t>
                          </w:r>
                        </w:p>
                        <w:p w:rsidR="00FB2D59" w:rsidRPr="00FB2D59" w:rsidRDefault="00FB2D5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6565EC">
                      <w:t>www.kessel.com</w:t>
                    </w:r>
                  </w:p>
                  <w:p w:rsidR="00FB2D59" w:rsidRPr="00FB2D59" w:rsidRDefault="00FB2D59" w:rsidP="00FB2D59"/>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r w:rsidR="002A23AC">
                            <w:fldChar w:fldCharType="begin"/>
                          </w:r>
                          <w:r w:rsidR="002A23AC" w:rsidRPr="002A23AC">
                            <w:rPr>
                              <w:lang w:val="en-US"/>
                            </w:rPr>
                            <w:instrText xml:space="preserve"> HYPERLINK "file:///\\\\nxstore\\projects\\marketing\\Kommunikation\\Pressearbeit\\Presseportal\\2.%20Pressemitteilung%20Vorlage%20Word\\press.kessel.com" </w:instrText>
                          </w:r>
                          <w:r w:rsidR="002A23AC">
                            <w:fldChar w:fldCharType="separate"/>
                          </w:r>
                          <w:r w:rsidRPr="00BE37A9">
                            <w:rPr>
                              <w:rStyle w:val="Hyperlink"/>
                              <w:color w:val="7030A0"/>
                              <w:sz w:val="12"/>
                              <w:szCs w:val="16"/>
                              <w:lang w:val="nl-NL"/>
                            </w:rPr>
                            <w:t>KESSEL Press Portal</w:t>
                          </w:r>
                          <w:r w:rsidR="002A23AC">
                            <w:rPr>
                              <w:rStyle w:val="Hyperlink"/>
                              <w:color w:val="7030A0"/>
                              <w:sz w:val="12"/>
                              <w:szCs w:val="16"/>
                              <w:lang w:val="nl-NL"/>
                            </w:rPr>
                            <w:fldChar w:fldCharType="end"/>
                          </w:r>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r w:rsidR="006565EC">
                      <w:fldChar w:fldCharType="begin"/>
                    </w:r>
                    <w:r w:rsidR="006565EC">
                      <w:instrText>HYPERLINK "\\\\nxstore\\projects\\marketing\\Kommunikation\\Pressearbeit\\Presseportal\\2. Pressemitteilung Vorlage Word\\press.kessel.com"</w:instrText>
                    </w:r>
                    <w:r w:rsidR="006565EC">
                      <w:fldChar w:fldCharType="separate"/>
                    </w:r>
                    <w:r w:rsidRPr="00BE37A9">
                      <w:rPr>
                        <w:rStyle w:val="Hyperlink"/>
                        <w:color w:val="7030A0"/>
                        <w:sz w:val="12"/>
                        <w:szCs w:val="16"/>
                        <w:lang w:val="nl-NL"/>
                      </w:rPr>
                      <w:t>KESSEL Press Portal</w:t>
                    </w:r>
                    <w:r w:rsidR="006565EC">
                      <w:rPr>
                        <w:rStyle w:val="Hyperlink"/>
                        <w:color w:val="7030A0"/>
                        <w:sz w:val="12"/>
                        <w:szCs w:val="16"/>
                        <w:lang w:val="nl-NL"/>
                      </w:rPr>
                      <w:fldChar w:fldCharType="end"/>
                    </w:r>
                    <w:r w:rsidRPr="00BE37A9">
                      <w:rPr>
                        <w:color w:val="666666"/>
                        <w:sz w:val="12"/>
                        <w:szCs w:val="16"/>
                        <w:lang w:val="nl-NL"/>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93DF5"/>
    <w:rsid w:val="00116446"/>
    <w:rsid w:val="002012A2"/>
    <w:rsid w:val="002A23AC"/>
    <w:rsid w:val="00373246"/>
    <w:rsid w:val="003A5162"/>
    <w:rsid w:val="003B51BC"/>
    <w:rsid w:val="00452C3F"/>
    <w:rsid w:val="00491495"/>
    <w:rsid w:val="00527D36"/>
    <w:rsid w:val="005340AE"/>
    <w:rsid w:val="00541C40"/>
    <w:rsid w:val="005C56DA"/>
    <w:rsid w:val="006565EC"/>
    <w:rsid w:val="00663419"/>
    <w:rsid w:val="007217EF"/>
    <w:rsid w:val="00811B8B"/>
    <w:rsid w:val="008A7ADC"/>
    <w:rsid w:val="008C0937"/>
    <w:rsid w:val="00957881"/>
    <w:rsid w:val="00995BB1"/>
    <w:rsid w:val="00A27AC5"/>
    <w:rsid w:val="00AA299A"/>
    <w:rsid w:val="00AA35AE"/>
    <w:rsid w:val="00B20C00"/>
    <w:rsid w:val="00BE37A9"/>
    <w:rsid w:val="00C02A99"/>
    <w:rsid w:val="00C6230E"/>
    <w:rsid w:val="00E46749"/>
    <w:rsid w:val="00E745DF"/>
    <w:rsid w:val="00EB1E63"/>
    <w:rsid w:val="00F001A5"/>
    <w:rsid w:val="00F57457"/>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DB6C90"/>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ePTIZv06yw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essel.com/smartselec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EDD83-6A6D-4CD9-A6DC-7B25FE0D5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2A22A8E5.dotm</Template>
  <TotalTime>0</TotalTime>
  <Pages>2</Pages>
  <Words>424</Words>
  <Characters>2676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Kessel Carima</cp:lastModifiedBy>
  <cp:revision>3</cp:revision>
  <dcterms:created xsi:type="dcterms:W3CDTF">2021-04-06T09:14:00Z</dcterms:created>
  <dcterms:modified xsi:type="dcterms:W3CDTF">2021-08-19T11:37:00Z</dcterms:modified>
</cp:coreProperties>
</file>