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8922A" w14:textId="41948007" w:rsidR="00995BB1" w:rsidRPr="00C952D8" w:rsidRDefault="00316DD3" w:rsidP="005630A7">
      <w:pPr>
        <w:pStyle w:val="berschrift1"/>
        <w:spacing w:line="312" w:lineRule="auto"/>
      </w:pPr>
      <w:r>
        <w:t>Le nouveau</w:t>
      </w:r>
      <w:r>
        <w:rPr>
          <w:i/>
        </w:rPr>
        <w:t xml:space="preserve"> </w:t>
      </w:r>
      <w:proofErr w:type="spellStart"/>
      <w:r>
        <w:rPr>
          <w:i/>
        </w:rPr>
        <w:t>Variofix</w:t>
      </w:r>
      <w:proofErr w:type="spellEnd"/>
      <w:r>
        <w:t xml:space="preserve"> : quand la flexibilité rencontre l’acier inoxydable </w:t>
      </w:r>
    </w:p>
    <w:p w14:paraId="400C2C66" w14:textId="1F61C610" w:rsidR="00957881" w:rsidRPr="00662E7E" w:rsidRDefault="00B32208" w:rsidP="005630A7">
      <w:pPr>
        <w:pStyle w:val="berschrift2"/>
        <w:spacing w:line="312" w:lineRule="auto"/>
      </w:pPr>
      <w:r>
        <w:t xml:space="preserve">KESSEL développe le premier manchon d'évacuation adaptable en acier inoxydable  </w:t>
      </w:r>
    </w:p>
    <w:p w14:paraId="072D4C1D" w14:textId="010B7B49" w:rsidR="0046012B" w:rsidRDefault="00F45D3B" w:rsidP="0046012B">
      <w:pPr>
        <w:spacing w:line="312" w:lineRule="auto"/>
      </w:pPr>
      <w:r>
        <w:t>(</w:t>
      </w:r>
      <w:proofErr w:type="spellStart"/>
      <w:r>
        <w:t>Lenting</w:t>
      </w:r>
      <w:proofErr w:type="spellEnd"/>
      <w:r>
        <w:t xml:space="preserve">, 20 mars 2024) KESSEL, le spécialiste de l'assainissement, présente son nouveau manchon d'évacuation </w:t>
      </w:r>
      <w:proofErr w:type="spellStart"/>
      <w:r>
        <w:rPr>
          <w:i/>
        </w:rPr>
        <w:t>Variofix</w:t>
      </w:r>
      <w:proofErr w:type="spellEnd"/>
      <w:r>
        <w:t xml:space="preserve">, le premier manchon adaptable en acier inoxydable permettant un décalage bidimensionnel. C’est surtout dans le cadre de projets de construction complexes tels que ceux liés aux cuisines, aux piscines et aux locaux professionnels que ce nouveau produit permet un positionnement précis des solutions d'écoulement avec plusieurs sorties ainsi qu’un alignement optimal des caniveaux en acier inoxydable. Cette solution flexible propose des dimensions personnalisées et des avantages pratiques : </w:t>
      </w:r>
    </w:p>
    <w:p w14:paraId="326A52C2" w14:textId="29C373BF" w:rsidR="0046012B" w:rsidRDefault="0046012B" w:rsidP="0046012B">
      <w:pPr>
        <w:spacing w:line="312" w:lineRule="auto"/>
      </w:pPr>
      <w:r>
        <w:t xml:space="preserve"> </w:t>
      </w:r>
    </w:p>
    <w:p w14:paraId="33F5AAED" w14:textId="50AC9059" w:rsidR="0046012B" w:rsidRDefault="0046012B" w:rsidP="00B31F00">
      <w:pPr>
        <w:spacing w:line="312" w:lineRule="auto"/>
        <w:ind w:firstLine="284"/>
      </w:pPr>
      <w:r>
        <w:t>•</w:t>
      </w:r>
      <w:r>
        <w:tab/>
        <w:t xml:space="preserve">Décalage de 5 mm possible par manchon d'évacuation dans la direction </w:t>
      </w:r>
      <w:proofErr w:type="spellStart"/>
      <w:r>
        <w:t>xy</w:t>
      </w:r>
      <w:proofErr w:type="spellEnd"/>
      <w:r>
        <w:t xml:space="preserve"> </w:t>
      </w:r>
    </w:p>
    <w:p w14:paraId="72AB26C1" w14:textId="12A1E6DF" w:rsidR="0046012B" w:rsidRDefault="0046012B" w:rsidP="00C96F88">
      <w:pPr>
        <w:spacing w:line="312" w:lineRule="auto"/>
        <w:ind w:firstLine="284"/>
      </w:pPr>
      <w:r>
        <w:t>•</w:t>
      </w:r>
      <w:r>
        <w:tab/>
        <w:t>La planification, le relevé des mesures et le montage sont simplifiés</w:t>
      </w:r>
    </w:p>
    <w:p w14:paraId="2AFAA018" w14:textId="27A4C75F" w:rsidR="0046012B" w:rsidRDefault="0046012B" w:rsidP="00C96F88">
      <w:pPr>
        <w:spacing w:line="312" w:lineRule="auto"/>
        <w:ind w:firstLine="284"/>
      </w:pPr>
      <w:r>
        <w:t>•</w:t>
      </w:r>
      <w:r>
        <w:tab/>
        <w:t>Facilite l’alignement avec les éléments de construction adjacents</w:t>
      </w:r>
    </w:p>
    <w:p w14:paraId="036BBD9D" w14:textId="12295CD5" w:rsidR="0046012B" w:rsidRDefault="0046012B" w:rsidP="00C96F88">
      <w:pPr>
        <w:spacing w:line="312" w:lineRule="auto"/>
        <w:ind w:firstLine="284"/>
      </w:pPr>
      <w:r>
        <w:t>•</w:t>
      </w:r>
      <w:r>
        <w:tab/>
        <w:t>Permet d'éviter les travaux de soudure et d’ajustement sur site nécessitant beaucoup de temps</w:t>
      </w:r>
    </w:p>
    <w:p w14:paraId="71E4F268" w14:textId="5E5BE65D" w:rsidR="00076356" w:rsidRDefault="0046012B" w:rsidP="00C96F88">
      <w:pPr>
        <w:spacing w:line="312" w:lineRule="auto"/>
        <w:ind w:firstLine="284"/>
      </w:pPr>
      <w:r>
        <w:t>•</w:t>
      </w:r>
      <w:r>
        <w:tab/>
        <w:t>Compense les tolérances de mesure et de construction</w:t>
      </w:r>
    </w:p>
    <w:p w14:paraId="753142B2" w14:textId="77777777" w:rsidR="00C73ABE" w:rsidRDefault="00C73ABE" w:rsidP="0046012B">
      <w:pPr>
        <w:spacing w:line="312" w:lineRule="auto"/>
      </w:pPr>
    </w:p>
    <w:p w14:paraId="08FF0B67" w14:textId="37995D8E" w:rsidR="00C670C8" w:rsidRPr="00C73ABE" w:rsidRDefault="00C73ABE" w:rsidP="00FC4835">
      <w:pPr>
        <w:spacing w:line="312" w:lineRule="auto"/>
        <w:rPr>
          <w:b/>
          <w:bCs/>
        </w:rPr>
      </w:pPr>
      <w:r>
        <w:rPr>
          <w:b/>
        </w:rPr>
        <w:t>L’élément qui compense les écarts</w:t>
      </w:r>
    </w:p>
    <w:p w14:paraId="72CC917A" w14:textId="68430FD4" w:rsidR="008A71EB" w:rsidRDefault="004B7F11" w:rsidP="004B7F11">
      <w:pPr>
        <w:spacing w:line="312" w:lineRule="auto"/>
      </w:pPr>
      <w:r>
        <w:t xml:space="preserve">Dans les projets de grande envergure, les exigences liées à l'utilisation prévue et les conditions sur place définissent très souvent les dimensions des caniveaux en acier inoxydable. Des solutions sur mesure s'avèrent donc nécessaires. Et c’est un véritable défi que d'avoir un relevé précis des mesures en présence de caniveaux très longs, de plusieurs points de raccordement ou d’un positionnement précis par rapport aux installations et aux portes. Les tolérances de construction et de mesure peuvent entraîner des écarts nécessitant des travaux de soudure, des ajustements ou même la fabrication de nouvelles pièces, tout cela étant coûteux en temps et en argent. Le manchon d'évacuation </w:t>
      </w:r>
      <w:proofErr w:type="spellStart"/>
      <w:r>
        <w:rPr>
          <w:i/>
        </w:rPr>
        <w:t>Variofix</w:t>
      </w:r>
      <w:proofErr w:type="spellEnd"/>
      <w:r>
        <w:t xml:space="preserve"> en acier inoxydable est le premier manchon du marché à proposer un décalage radial et bidimensionnel des caniveaux en acier inoxydable, des regards à grille et des rehausses. « Il permet même de compenser des écarts importants pouvant aller jusqu’à 5 mm dans chaque direction, par tubulure de raccordement. Il s'agit donc là d'une solution simple et rapide si les </w:t>
      </w:r>
      <w:r>
        <w:lastRenderedPageBreak/>
        <w:t>dimensions sur place ne sont pas correctes à 100 % », explique Rainer Kübler, responsable produits Technique d'évacuation chez KESSEL.</w:t>
      </w:r>
    </w:p>
    <w:p w14:paraId="64C1EA38" w14:textId="77777777" w:rsidR="004B7F11" w:rsidRDefault="004B7F11" w:rsidP="004B7F11">
      <w:pPr>
        <w:spacing w:line="312" w:lineRule="auto"/>
      </w:pPr>
    </w:p>
    <w:p w14:paraId="43B8E034" w14:textId="77777777" w:rsidR="00121B91" w:rsidRDefault="00300495" w:rsidP="00887053">
      <w:pPr>
        <w:spacing w:line="312" w:lineRule="auto"/>
        <w:rPr>
          <w:b/>
          <w:bCs/>
        </w:rPr>
      </w:pPr>
      <w:r>
        <w:rPr>
          <w:b/>
        </w:rPr>
        <w:t>Synergie en acier inoxydable – made by KESSEL</w:t>
      </w:r>
    </w:p>
    <w:p w14:paraId="2B541BEE" w14:textId="5E7797BB" w:rsidR="00121B91" w:rsidRDefault="00887053" w:rsidP="007E130B">
      <w:pPr>
        <w:spacing w:line="312" w:lineRule="auto"/>
      </w:pPr>
      <w:r>
        <w:t xml:space="preserve">Le manchon d'évacuation </w:t>
      </w:r>
      <w:proofErr w:type="spellStart"/>
      <w:r>
        <w:rPr>
          <w:i/>
        </w:rPr>
        <w:t>Variofix</w:t>
      </w:r>
      <w:proofErr w:type="spellEnd"/>
      <w:r>
        <w:t xml:space="preserve"> est disponible pour les caniveaux en acier inoxydable Système 125 et 185, il est livré prêt à être monté et il peut être utilisé en option pour tous les produits de série ainsi que pour les solutions individuelles. </w:t>
      </w:r>
    </w:p>
    <w:p w14:paraId="0CB7FB32" w14:textId="77777777" w:rsidR="00074C7A" w:rsidRDefault="00074C7A" w:rsidP="007E130B">
      <w:pPr>
        <w:spacing w:line="312" w:lineRule="auto"/>
      </w:pPr>
    </w:p>
    <w:p w14:paraId="2F13821F" w14:textId="1B9DB867" w:rsidR="007E130B" w:rsidRDefault="009335BC" w:rsidP="007E130B">
      <w:pPr>
        <w:spacing w:line="312" w:lineRule="auto"/>
      </w:pPr>
      <w:r>
        <w:t xml:space="preserve"> « Pour cette technique d’évacuation innovante et fonctionnelle dans le segment des produits en acier inoxydable, nous avons mis en commun nos compétences, du développement à la mise en œuvre : avec d'un côté l’expérience de longue date de KESSEL Inox avec les produits en acier inoxydable et de l’autre côté l’expérience de KESSEL dans le développement de solutions d'évacuation innovantes et axées sur les besoins. Nous sommes ravis que les effets de synergie apportent une valeur ajoutée à nos clients et que le </w:t>
      </w:r>
      <w:proofErr w:type="spellStart"/>
      <w:r>
        <w:rPr>
          <w:i/>
        </w:rPr>
        <w:t>Variofix</w:t>
      </w:r>
      <w:proofErr w:type="spellEnd"/>
      <w:r>
        <w:t xml:space="preserve"> en acier inoxydable puisse faciliter la planification, le relevé des mesures et le montage », rajoute Rainer Kübler.</w:t>
      </w:r>
    </w:p>
    <w:p w14:paraId="03F862F4" w14:textId="77777777" w:rsidR="004C7802" w:rsidRDefault="004C7802" w:rsidP="007E130B">
      <w:pPr>
        <w:spacing w:line="312" w:lineRule="auto"/>
      </w:pPr>
    </w:p>
    <w:p w14:paraId="6A2B8286" w14:textId="101DF365" w:rsidR="004C7802" w:rsidRDefault="004C7802" w:rsidP="007E130B">
      <w:pPr>
        <w:spacing w:line="312" w:lineRule="auto"/>
      </w:pPr>
      <w:r>
        <w:t xml:space="preserve">Pour en savoir plus sur le manchon d'évacuation </w:t>
      </w:r>
      <w:proofErr w:type="spellStart"/>
      <w:r>
        <w:rPr>
          <w:i/>
        </w:rPr>
        <w:t>Variofix</w:t>
      </w:r>
      <w:proofErr w:type="spellEnd"/>
      <w:r>
        <w:t xml:space="preserve"> et la technique d'évacuation en acier inoxydable de KESSEL, veuillez consulter notre site internet </w:t>
      </w:r>
      <w:hyperlink r:id="rId11" w:history="1">
        <w:r>
          <w:rPr>
            <w:rStyle w:val="Hyperlink"/>
          </w:rPr>
          <w:t>www.kessel.fr</w:t>
        </w:r>
      </w:hyperlink>
      <w:r>
        <w:t xml:space="preserve"> ainsi que notre chaîne YouTube </w:t>
      </w:r>
      <w:hyperlink r:id="rId12" w:history="1">
        <w:r>
          <w:rPr>
            <w:rStyle w:val="Hyperlink"/>
          </w:rPr>
          <w:t>www.kessel.de/youtube</w:t>
        </w:r>
      </w:hyperlink>
      <w:r>
        <w:t>.</w:t>
      </w:r>
    </w:p>
    <w:p w14:paraId="47F69F4A" w14:textId="14CCDC97" w:rsidR="00C969FB" w:rsidRDefault="00C969FB" w:rsidP="00104CE3">
      <w:pPr>
        <w:spacing w:line="312" w:lineRule="auto"/>
      </w:pPr>
    </w:p>
    <w:p w14:paraId="731B6309" w14:textId="77777777" w:rsidR="004C7802" w:rsidRDefault="004C7802" w:rsidP="00104CE3">
      <w:pPr>
        <w:spacing w:line="312" w:lineRule="auto"/>
      </w:pPr>
    </w:p>
    <w:p w14:paraId="4A238751" w14:textId="77777777" w:rsidR="001F5211" w:rsidRDefault="001F5211" w:rsidP="00104CE3">
      <w:pPr>
        <w:spacing w:line="312" w:lineRule="auto"/>
        <w:rPr>
          <w:b/>
          <w:szCs w:val="22"/>
        </w:rPr>
      </w:pPr>
    </w:p>
    <w:p w14:paraId="481743B4" w14:textId="77777777" w:rsidR="001F5211" w:rsidRDefault="001F5211" w:rsidP="00104CE3">
      <w:pPr>
        <w:spacing w:line="312" w:lineRule="auto"/>
        <w:rPr>
          <w:b/>
          <w:szCs w:val="22"/>
        </w:rPr>
      </w:pPr>
    </w:p>
    <w:p w14:paraId="38A54547" w14:textId="4C18E6E9" w:rsidR="007E03AD" w:rsidRPr="00104CE3" w:rsidRDefault="007A63B9" w:rsidP="00104CE3">
      <w:pPr>
        <w:spacing w:line="312" w:lineRule="auto"/>
      </w:pPr>
      <w:r>
        <w:rPr>
          <w:b/>
        </w:rPr>
        <w:t>Qui sommes-nous ?</w:t>
      </w:r>
    </w:p>
    <w:p w14:paraId="312C69CA" w14:textId="081BD0C2" w:rsidR="00C24996" w:rsidRPr="00F82C8C" w:rsidRDefault="00B519DD" w:rsidP="00F82C8C">
      <w:pPr>
        <w:spacing w:line="312" w:lineRule="auto"/>
        <w:rPr>
          <w:rFonts w:cs="Arial"/>
          <w:color w:val="000000" w:themeColor="text1"/>
          <w:szCs w:val="22"/>
        </w:rPr>
      </w:pPr>
      <w:r>
        <w:rPr>
          <w:color w:val="000000" w:themeColor="text1"/>
        </w:rPr>
        <w:t xml:space="preserve">La société KESSEL est un fabricant leader sur le plan international de solutions d’écoulement et d’assainissement. Depuis 1963, les produits KESSEL </w:t>
      </w:r>
      <w:proofErr w:type="gramStart"/>
      <w:r>
        <w:rPr>
          <w:color w:val="000000" w:themeColor="text1"/>
        </w:rPr>
        <w:t>protègent</w:t>
      </w:r>
      <w:proofErr w:type="gramEnd"/>
      <w:r>
        <w:rPr>
          <w:color w:val="000000" w:themeColor="text1"/>
        </w:rPr>
        <w:t xml:space="preserve"> durablement les personnes et leur environnement en protégeant les bâtiments, en traitant les eaux usées et en prévenant les dommages causés par les retours d’eau. Avec son principal site de production et son siège social sis à </w:t>
      </w:r>
      <w:proofErr w:type="spellStart"/>
      <w:r>
        <w:rPr>
          <w:color w:val="000000" w:themeColor="text1"/>
        </w:rPr>
        <w:t>Lenting</w:t>
      </w:r>
      <w:proofErr w:type="spellEnd"/>
      <w:r>
        <w:rPr>
          <w:color w:val="000000" w:themeColor="text1"/>
        </w:rPr>
        <w:t xml:space="preserve"> non loin d’Ingolstadt, ainsi que d’autres sites en Europe et en Asie, KESSEL allie une qualité exceptionnelle à une présence mondiale et sa proximité avec le client. Ce faisant, l’entreprise met fortement l’accent sur les thèmes que sont la neutralité climatique, la gestion durable, la protection de l’environnement et la responsabilité sociale.</w:t>
      </w:r>
    </w:p>
    <w:p w14:paraId="60B1A26C" w14:textId="6975B59C" w:rsidR="007E03AD" w:rsidRDefault="007E03AD" w:rsidP="007E03AD">
      <w:pPr>
        <w:pStyle w:val="berschrift3"/>
        <w:rPr>
          <w:szCs w:val="22"/>
        </w:rPr>
      </w:pPr>
      <w:r>
        <w:lastRenderedPageBreak/>
        <w:t>Photos</w:t>
      </w:r>
    </w:p>
    <w:p w14:paraId="71CF4F8A" w14:textId="0B8042A8" w:rsidR="008976D2" w:rsidRDefault="00C96F88" w:rsidP="000D6983">
      <w:pPr>
        <w:pStyle w:val="berschrift1"/>
      </w:pPr>
      <w:r>
        <w:t>Le nouveau</w:t>
      </w:r>
      <w:r>
        <w:rPr>
          <w:i/>
        </w:rPr>
        <w:t xml:space="preserve"> </w:t>
      </w:r>
      <w:proofErr w:type="spellStart"/>
      <w:r>
        <w:rPr>
          <w:i/>
        </w:rPr>
        <w:t>Variofix</w:t>
      </w:r>
      <w:proofErr w:type="spellEnd"/>
      <w:r>
        <w:t> : quand la flexibilité rencontre l’acier inoxydable</w:t>
      </w:r>
    </w:p>
    <w:p w14:paraId="3206B9AD" w14:textId="53DAC4A9" w:rsidR="000D6983" w:rsidRPr="000D6983" w:rsidRDefault="000D6983" w:rsidP="000D6983"/>
    <w:p w14:paraId="3A98E852" w14:textId="4F7AD735" w:rsidR="00C969FB" w:rsidRDefault="007E03AD" w:rsidP="007E03AD">
      <w:pPr>
        <w:suppressAutoHyphens/>
        <w:autoSpaceDE w:val="0"/>
        <w:autoSpaceDN w:val="0"/>
        <w:adjustRightInd w:val="0"/>
        <w:spacing w:line="288" w:lineRule="auto"/>
        <w:textAlignment w:val="center"/>
        <w:rPr>
          <w:rFonts w:cs="Arial"/>
          <w:color w:val="000000"/>
          <w:szCs w:val="22"/>
        </w:rPr>
      </w:pPr>
      <w:r>
        <w:rPr>
          <w:color w:val="000000"/>
        </w:rPr>
        <w:t>Source : KESSEL</w:t>
      </w:r>
    </w:p>
    <w:p w14:paraId="4F81130B" w14:textId="09F3DBCA" w:rsidR="006809A1" w:rsidRDefault="006809A1" w:rsidP="007E03AD">
      <w:pPr>
        <w:suppressAutoHyphens/>
        <w:autoSpaceDE w:val="0"/>
        <w:autoSpaceDN w:val="0"/>
        <w:adjustRightInd w:val="0"/>
        <w:spacing w:line="288" w:lineRule="auto"/>
        <w:textAlignment w:val="center"/>
        <w:rPr>
          <w:rFonts w:cs="Arial"/>
          <w:color w:val="000000"/>
          <w:szCs w:val="22"/>
        </w:rPr>
      </w:pPr>
    </w:p>
    <w:p w14:paraId="698E1747" w14:textId="4826695B" w:rsidR="00F82C8C" w:rsidRDefault="00F82C8C" w:rsidP="007E03AD">
      <w:pPr>
        <w:suppressAutoHyphens/>
        <w:autoSpaceDE w:val="0"/>
        <w:autoSpaceDN w:val="0"/>
        <w:adjustRightInd w:val="0"/>
        <w:spacing w:line="288" w:lineRule="auto"/>
        <w:textAlignment w:val="center"/>
        <w:rPr>
          <w:rFonts w:cs="Arial"/>
          <w:color w:val="000000"/>
          <w:szCs w:val="22"/>
        </w:rPr>
      </w:pPr>
      <w:r>
        <w:rPr>
          <w:rFonts w:cs="Arial"/>
          <w:noProof/>
          <w:color w:val="000000"/>
          <w:szCs w:val="22"/>
        </w:rPr>
        <w:drawing>
          <wp:inline distT="0" distB="0" distL="0" distR="0" wp14:anchorId="04A49CF5" wp14:editId="645353D2">
            <wp:extent cx="3625850" cy="3625850"/>
            <wp:effectExtent l="0" t="0" r="6350" b="6350"/>
            <wp:docPr id="827971224" name="Grafik 1" descr="Ein Bild, das Text, Screenshot, Lich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971224" name="Grafik 1" descr="Ein Bild, das Text, Screenshot, Licht, Design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625850" cy="3625850"/>
                    </a:xfrm>
                    <a:prstGeom prst="rect">
                      <a:avLst/>
                    </a:prstGeom>
                  </pic:spPr>
                </pic:pic>
              </a:graphicData>
            </a:graphic>
          </wp:inline>
        </w:drawing>
      </w:r>
    </w:p>
    <w:p w14:paraId="7C0B8181" w14:textId="71EA9838" w:rsidR="006809A1" w:rsidRDefault="006809A1" w:rsidP="007E03AD">
      <w:pPr>
        <w:suppressAutoHyphens/>
        <w:autoSpaceDE w:val="0"/>
        <w:autoSpaceDN w:val="0"/>
        <w:adjustRightInd w:val="0"/>
        <w:spacing w:line="288" w:lineRule="auto"/>
        <w:textAlignment w:val="center"/>
        <w:rPr>
          <w:rFonts w:cs="Arial"/>
          <w:color w:val="000000"/>
          <w:szCs w:val="22"/>
        </w:rPr>
      </w:pPr>
    </w:p>
    <w:p w14:paraId="78C89E53" w14:textId="4F226A3D" w:rsidR="006809A1" w:rsidRDefault="006809A1" w:rsidP="000C473A">
      <w:pPr>
        <w:suppressAutoHyphens/>
        <w:autoSpaceDE w:val="0"/>
        <w:autoSpaceDN w:val="0"/>
        <w:adjustRightInd w:val="0"/>
        <w:spacing w:line="288" w:lineRule="auto"/>
        <w:textAlignment w:val="center"/>
        <w:rPr>
          <w:rFonts w:cs="Arial"/>
          <w:color w:val="000000"/>
          <w:szCs w:val="22"/>
        </w:rPr>
      </w:pPr>
      <w:r>
        <w:rPr>
          <w:color w:val="000000"/>
        </w:rPr>
        <w:t xml:space="preserve">Légende : Avec le nouveau manchon d'évacuation </w:t>
      </w:r>
      <w:proofErr w:type="spellStart"/>
      <w:r>
        <w:rPr>
          <w:i/>
          <w:color w:val="000000"/>
        </w:rPr>
        <w:t>Variofix</w:t>
      </w:r>
      <w:proofErr w:type="spellEnd"/>
      <w:r>
        <w:rPr>
          <w:color w:val="000000"/>
        </w:rPr>
        <w:t>, KESSEL présente le premier manchon adaptable en acier inoxydable permettant un décalage bidimensionnel.</w:t>
      </w:r>
    </w:p>
    <w:p w14:paraId="395D88DD" w14:textId="0A54A71E" w:rsidR="004168C5" w:rsidRDefault="004168C5" w:rsidP="005630A7">
      <w:pPr>
        <w:suppressAutoHyphens/>
        <w:autoSpaceDE w:val="0"/>
        <w:autoSpaceDN w:val="0"/>
        <w:adjustRightInd w:val="0"/>
        <w:spacing w:line="312" w:lineRule="auto"/>
        <w:textAlignment w:val="center"/>
        <w:rPr>
          <w:rFonts w:cs="Arial"/>
          <w:color w:val="000000"/>
          <w:szCs w:val="22"/>
        </w:rPr>
      </w:pPr>
    </w:p>
    <w:p w14:paraId="5A50411E" w14:textId="12E75D74" w:rsidR="004168C5" w:rsidRDefault="004168C5" w:rsidP="005630A7">
      <w:pPr>
        <w:suppressAutoHyphens/>
        <w:autoSpaceDE w:val="0"/>
        <w:autoSpaceDN w:val="0"/>
        <w:adjustRightInd w:val="0"/>
        <w:spacing w:line="312" w:lineRule="auto"/>
        <w:textAlignment w:val="center"/>
        <w:rPr>
          <w:rFonts w:cs="Arial"/>
          <w:color w:val="000000"/>
          <w:szCs w:val="22"/>
        </w:rPr>
      </w:pPr>
    </w:p>
    <w:p w14:paraId="2FCD540F" w14:textId="4629D952" w:rsidR="004168C5" w:rsidRDefault="004168C5" w:rsidP="005630A7">
      <w:pPr>
        <w:suppressAutoHyphens/>
        <w:autoSpaceDE w:val="0"/>
        <w:autoSpaceDN w:val="0"/>
        <w:adjustRightInd w:val="0"/>
        <w:spacing w:line="312" w:lineRule="auto"/>
        <w:textAlignment w:val="center"/>
        <w:rPr>
          <w:rFonts w:cs="Arial"/>
          <w:color w:val="000000"/>
          <w:szCs w:val="22"/>
        </w:rPr>
      </w:pPr>
    </w:p>
    <w:p w14:paraId="78DE0D8B" w14:textId="27931564" w:rsidR="004168C5" w:rsidRDefault="004168C5" w:rsidP="005630A7">
      <w:pPr>
        <w:suppressAutoHyphens/>
        <w:autoSpaceDE w:val="0"/>
        <w:autoSpaceDN w:val="0"/>
        <w:adjustRightInd w:val="0"/>
        <w:spacing w:line="312" w:lineRule="auto"/>
        <w:textAlignment w:val="center"/>
        <w:rPr>
          <w:rFonts w:cs="Arial"/>
          <w:color w:val="000000"/>
          <w:szCs w:val="22"/>
        </w:rPr>
      </w:pPr>
    </w:p>
    <w:p w14:paraId="19172EB9" w14:textId="77777777" w:rsidR="00A007F1" w:rsidRDefault="00A007F1" w:rsidP="005630A7">
      <w:pPr>
        <w:suppressAutoHyphens/>
        <w:autoSpaceDE w:val="0"/>
        <w:autoSpaceDN w:val="0"/>
        <w:adjustRightInd w:val="0"/>
        <w:spacing w:line="312" w:lineRule="auto"/>
        <w:textAlignment w:val="center"/>
        <w:rPr>
          <w:rFonts w:cs="Arial"/>
          <w:color w:val="000000"/>
          <w:szCs w:val="22"/>
        </w:rPr>
      </w:pPr>
    </w:p>
    <w:p w14:paraId="1A244F77" w14:textId="77777777" w:rsidR="00A007F1" w:rsidRDefault="00A007F1" w:rsidP="005630A7">
      <w:pPr>
        <w:suppressAutoHyphens/>
        <w:autoSpaceDE w:val="0"/>
        <w:autoSpaceDN w:val="0"/>
        <w:adjustRightInd w:val="0"/>
        <w:spacing w:line="312" w:lineRule="auto"/>
        <w:textAlignment w:val="center"/>
        <w:rPr>
          <w:rFonts w:cs="Arial"/>
          <w:color w:val="000000"/>
          <w:szCs w:val="22"/>
        </w:rPr>
      </w:pPr>
    </w:p>
    <w:p w14:paraId="09A482D6" w14:textId="70031DD4" w:rsidR="00A007F1" w:rsidRDefault="000C473A" w:rsidP="005630A7">
      <w:pPr>
        <w:suppressAutoHyphens/>
        <w:autoSpaceDE w:val="0"/>
        <w:autoSpaceDN w:val="0"/>
        <w:adjustRightInd w:val="0"/>
        <w:spacing w:line="312" w:lineRule="auto"/>
        <w:textAlignment w:val="center"/>
        <w:rPr>
          <w:rFonts w:cs="Arial"/>
          <w:color w:val="000000"/>
          <w:szCs w:val="22"/>
        </w:rPr>
      </w:pPr>
      <w:r>
        <w:rPr>
          <w:noProof/>
        </w:rPr>
        <w:lastRenderedPageBreak/>
        <w:drawing>
          <wp:anchor distT="0" distB="0" distL="114300" distR="114300" simplePos="0" relativeHeight="251670528" behindDoc="0" locked="0" layoutInCell="1" allowOverlap="1" wp14:anchorId="10FCC2EF" wp14:editId="27CA1EB3">
            <wp:simplePos x="0" y="0"/>
            <wp:positionH relativeFrom="column">
              <wp:posOffset>4445</wp:posOffset>
            </wp:positionH>
            <wp:positionV relativeFrom="paragraph">
              <wp:posOffset>198755</wp:posOffset>
            </wp:positionV>
            <wp:extent cx="3486150" cy="1465580"/>
            <wp:effectExtent l="0" t="0" r="0" b="1270"/>
            <wp:wrapThrough wrapText="bothSides">
              <wp:wrapPolygon edited="0">
                <wp:start x="0" y="0"/>
                <wp:lineTo x="0" y="21338"/>
                <wp:lineTo x="21482" y="21338"/>
                <wp:lineTo x="21482" y="0"/>
                <wp:lineTo x="0" y="0"/>
              </wp:wrapPolygon>
            </wp:wrapThrough>
            <wp:docPr id="405358633" name="Grafik 2" descr="Ein Bild, das Tisch, Design, Mobiliar,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358633" name="Grafik 2" descr="Ein Bild, das Tisch, Design, Mobiliar, Im Haus enthält.&#10;&#10;Automatisch generierte Beschreibun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b="19072"/>
                    <a:stretch/>
                  </pic:blipFill>
                  <pic:spPr bwMode="auto">
                    <a:xfrm>
                      <a:off x="0" y="0"/>
                      <a:ext cx="3486150" cy="14655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2E6B448" w14:textId="269CFF83" w:rsidR="004168C5" w:rsidRDefault="004168C5" w:rsidP="005630A7">
      <w:pPr>
        <w:suppressAutoHyphens/>
        <w:autoSpaceDE w:val="0"/>
        <w:autoSpaceDN w:val="0"/>
        <w:adjustRightInd w:val="0"/>
        <w:spacing w:line="312" w:lineRule="auto"/>
        <w:textAlignment w:val="center"/>
        <w:rPr>
          <w:rFonts w:cs="Arial"/>
          <w:color w:val="000000"/>
          <w:szCs w:val="22"/>
        </w:rPr>
      </w:pPr>
    </w:p>
    <w:p w14:paraId="54799E94" w14:textId="33F15B09" w:rsidR="004168C5" w:rsidRDefault="004168C5" w:rsidP="005630A7">
      <w:pPr>
        <w:suppressAutoHyphens/>
        <w:autoSpaceDE w:val="0"/>
        <w:autoSpaceDN w:val="0"/>
        <w:adjustRightInd w:val="0"/>
        <w:spacing w:line="312" w:lineRule="auto"/>
        <w:textAlignment w:val="center"/>
        <w:rPr>
          <w:rFonts w:cs="Arial"/>
          <w:color w:val="000000"/>
          <w:szCs w:val="22"/>
        </w:rPr>
      </w:pPr>
    </w:p>
    <w:p w14:paraId="193464CC" w14:textId="57C40A51" w:rsidR="006809A1" w:rsidRDefault="006809A1" w:rsidP="005630A7">
      <w:pPr>
        <w:suppressAutoHyphens/>
        <w:autoSpaceDE w:val="0"/>
        <w:autoSpaceDN w:val="0"/>
        <w:adjustRightInd w:val="0"/>
        <w:spacing w:line="312" w:lineRule="auto"/>
        <w:textAlignment w:val="center"/>
        <w:rPr>
          <w:rFonts w:cs="Arial"/>
          <w:color w:val="000000"/>
          <w:szCs w:val="22"/>
        </w:rPr>
      </w:pPr>
    </w:p>
    <w:p w14:paraId="258A36E2" w14:textId="420F370B" w:rsidR="006809A1" w:rsidRDefault="006809A1" w:rsidP="005630A7">
      <w:pPr>
        <w:suppressAutoHyphens/>
        <w:autoSpaceDE w:val="0"/>
        <w:autoSpaceDN w:val="0"/>
        <w:adjustRightInd w:val="0"/>
        <w:spacing w:line="312" w:lineRule="auto"/>
        <w:textAlignment w:val="center"/>
        <w:rPr>
          <w:rFonts w:cs="Arial"/>
          <w:color w:val="000000"/>
          <w:szCs w:val="22"/>
        </w:rPr>
      </w:pPr>
    </w:p>
    <w:p w14:paraId="29A8BDDF" w14:textId="463A190E" w:rsidR="004168C5" w:rsidRDefault="004168C5" w:rsidP="005630A7">
      <w:pPr>
        <w:suppressAutoHyphens/>
        <w:autoSpaceDE w:val="0"/>
        <w:autoSpaceDN w:val="0"/>
        <w:adjustRightInd w:val="0"/>
        <w:spacing w:line="312" w:lineRule="auto"/>
        <w:textAlignment w:val="center"/>
        <w:rPr>
          <w:rFonts w:cs="Arial"/>
          <w:color w:val="000000"/>
          <w:szCs w:val="22"/>
        </w:rPr>
      </w:pPr>
    </w:p>
    <w:p w14:paraId="6A30AAD4" w14:textId="766D5626" w:rsidR="006809A1" w:rsidRDefault="006809A1" w:rsidP="005630A7">
      <w:pPr>
        <w:suppressAutoHyphens/>
        <w:autoSpaceDE w:val="0"/>
        <w:autoSpaceDN w:val="0"/>
        <w:adjustRightInd w:val="0"/>
        <w:spacing w:line="312" w:lineRule="auto"/>
        <w:textAlignment w:val="center"/>
        <w:rPr>
          <w:rFonts w:cs="Arial"/>
          <w:color w:val="000000"/>
          <w:szCs w:val="22"/>
        </w:rPr>
      </w:pPr>
    </w:p>
    <w:p w14:paraId="012010F0" w14:textId="30F26E27" w:rsidR="006809A1" w:rsidRDefault="006809A1" w:rsidP="00C969FB">
      <w:pPr>
        <w:suppressAutoHyphens/>
        <w:autoSpaceDE w:val="0"/>
        <w:autoSpaceDN w:val="0"/>
        <w:adjustRightInd w:val="0"/>
        <w:spacing w:line="312" w:lineRule="auto"/>
        <w:textAlignment w:val="center"/>
        <w:rPr>
          <w:rFonts w:cs="Arial"/>
          <w:color w:val="000000"/>
          <w:szCs w:val="22"/>
        </w:rPr>
      </w:pPr>
    </w:p>
    <w:p w14:paraId="334EBA75" w14:textId="1CFC765E" w:rsidR="006809A1" w:rsidRDefault="000C473A" w:rsidP="00C969FB">
      <w:pPr>
        <w:suppressAutoHyphens/>
        <w:autoSpaceDE w:val="0"/>
        <w:autoSpaceDN w:val="0"/>
        <w:adjustRightInd w:val="0"/>
        <w:spacing w:line="312" w:lineRule="auto"/>
        <w:textAlignment w:val="center"/>
        <w:rPr>
          <w:rFonts w:cs="Arial"/>
          <w:color w:val="000000"/>
          <w:szCs w:val="22"/>
        </w:rPr>
      </w:pPr>
      <w:r>
        <w:rPr>
          <w:noProof/>
        </w:rPr>
        <w:drawing>
          <wp:anchor distT="0" distB="0" distL="114300" distR="114300" simplePos="0" relativeHeight="251669504" behindDoc="0" locked="0" layoutInCell="1" allowOverlap="1" wp14:anchorId="0B842FF4" wp14:editId="103C6CF1">
            <wp:simplePos x="0" y="0"/>
            <wp:positionH relativeFrom="column">
              <wp:posOffset>4445</wp:posOffset>
            </wp:positionH>
            <wp:positionV relativeFrom="paragraph">
              <wp:posOffset>33020</wp:posOffset>
            </wp:positionV>
            <wp:extent cx="3486150" cy="1810385"/>
            <wp:effectExtent l="0" t="0" r="0" b="0"/>
            <wp:wrapThrough wrapText="bothSides">
              <wp:wrapPolygon edited="0">
                <wp:start x="0" y="0"/>
                <wp:lineTo x="0" y="21365"/>
                <wp:lineTo x="21482" y="21365"/>
                <wp:lineTo x="21482" y="0"/>
                <wp:lineTo x="0" y="0"/>
              </wp:wrapPolygon>
            </wp:wrapThrough>
            <wp:docPr id="350687832" name="Grafik 3" descr="Ein Bild, das Screenshot, Diagramm, Reihe,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687832" name="Grafik 3" descr="Ein Bild, das Screenshot, Diagramm, Reihe, Design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486150" cy="18103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C371CD" w14:textId="14AF1D1C" w:rsidR="006809A1" w:rsidRDefault="006809A1" w:rsidP="00C969FB">
      <w:pPr>
        <w:suppressAutoHyphens/>
        <w:autoSpaceDE w:val="0"/>
        <w:autoSpaceDN w:val="0"/>
        <w:adjustRightInd w:val="0"/>
        <w:spacing w:line="312" w:lineRule="auto"/>
        <w:textAlignment w:val="center"/>
        <w:rPr>
          <w:rFonts w:cs="Arial"/>
          <w:color w:val="000000"/>
          <w:szCs w:val="22"/>
        </w:rPr>
      </w:pPr>
    </w:p>
    <w:p w14:paraId="6B18B0C5" w14:textId="77777777" w:rsidR="000C473A" w:rsidRDefault="000C473A" w:rsidP="006809A1">
      <w:pPr>
        <w:rPr>
          <w:rFonts w:cs="Arial"/>
          <w:color w:val="000000"/>
          <w:szCs w:val="22"/>
        </w:rPr>
      </w:pPr>
    </w:p>
    <w:p w14:paraId="0E63EFC4" w14:textId="77777777" w:rsidR="000C473A" w:rsidRDefault="000C473A" w:rsidP="006809A1">
      <w:pPr>
        <w:rPr>
          <w:rFonts w:cs="Arial"/>
          <w:szCs w:val="22"/>
        </w:rPr>
      </w:pPr>
    </w:p>
    <w:p w14:paraId="1BC6043E" w14:textId="77777777" w:rsidR="000C473A" w:rsidRDefault="000C473A" w:rsidP="006809A1">
      <w:pPr>
        <w:rPr>
          <w:rFonts w:cs="Arial"/>
          <w:szCs w:val="22"/>
        </w:rPr>
      </w:pPr>
    </w:p>
    <w:p w14:paraId="30A9E17E" w14:textId="564E99C3" w:rsidR="000C473A" w:rsidRDefault="000C473A" w:rsidP="006809A1">
      <w:pPr>
        <w:rPr>
          <w:rFonts w:cs="Arial"/>
          <w:szCs w:val="22"/>
        </w:rPr>
      </w:pPr>
    </w:p>
    <w:p w14:paraId="29E65C7A" w14:textId="6D241BDC" w:rsidR="000C473A" w:rsidRDefault="000C473A" w:rsidP="006809A1">
      <w:pPr>
        <w:rPr>
          <w:rFonts w:cs="Arial"/>
          <w:szCs w:val="22"/>
        </w:rPr>
      </w:pPr>
    </w:p>
    <w:p w14:paraId="2EDCCA9A" w14:textId="0813EA3A" w:rsidR="000C473A" w:rsidRDefault="000C473A" w:rsidP="006809A1">
      <w:pPr>
        <w:rPr>
          <w:rFonts w:cs="Arial"/>
          <w:szCs w:val="22"/>
        </w:rPr>
      </w:pPr>
    </w:p>
    <w:p w14:paraId="4E168CDF" w14:textId="651B62BC" w:rsidR="000C473A" w:rsidRDefault="000C473A" w:rsidP="006809A1">
      <w:pPr>
        <w:rPr>
          <w:rFonts w:cs="Arial"/>
          <w:szCs w:val="22"/>
        </w:rPr>
      </w:pPr>
    </w:p>
    <w:p w14:paraId="278C18CA" w14:textId="28558193" w:rsidR="00A007F1" w:rsidRDefault="00A007F1" w:rsidP="006809A1">
      <w:pPr>
        <w:rPr>
          <w:rFonts w:cs="Arial"/>
          <w:szCs w:val="22"/>
        </w:rPr>
      </w:pPr>
      <w:r>
        <w:t xml:space="preserve">Légende : le </w:t>
      </w:r>
      <w:proofErr w:type="spellStart"/>
      <w:r>
        <w:rPr>
          <w:i/>
        </w:rPr>
        <w:t>Variofix</w:t>
      </w:r>
      <w:proofErr w:type="spellEnd"/>
      <w:r>
        <w:t xml:space="preserve"> permet un alignement optimal des caniveaux en acier inoxydable avec plusieurs sorties grâce à une plage de réglage de 5 mm par manchon d'évacuation.</w:t>
      </w:r>
    </w:p>
    <w:p w14:paraId="61E4CF2C" w14:textId="423E156E" w:rsidR="00A007F1" w:rsidRDefault="00A007F1" w:rsidP="006809A1">
      <w:pPr>
        <w:rPr>
          <w:rFonts w:cs="Arial"/>
          <w:szCs w:val="22"/>
        </w:rPr>
      </w:pPr>
    </w:p>
    <w:p w14:paraId="3F19C508" w14:textId="281214D0" w:rsidR="00A007F1" w:rsidRDefault="000C473A" w:rsidP="006809A1">
      <w:pPr>
        <w:rPr>
          <w:rFonts w:cs="Arial"/>
          <w:szCs w:val="22"/>
        </w:rPr>
      </w:pPr>
      <w:r>
        <w:rPr>
          <w:noProof/>
        </w:rPr>
        <w:drawing>
          <wp:anchor distT="0" distB="0" distL="114300" distR="114300" simplePos="0" relativeHeight="251671552" behindDoc="0" locked="0" layoutInCell="1" allowOverlap="1" wp14:anchorId="22F0948A" wp14:editId="6C65961B">
            <wp:simplePos x="0" y="0"/>
            <wp:positionH relativeFrom="column">
              <wp:posOffset>4445</wp:posOffset>
            </wp:positionH>
            <wp:positionV relativeFrom="paragraph">
              <wp:posOffset>139065</wp:posOffset>
            </wp:positionV>
            <wp:extent cx="3537585" cy="1295400"/>
            <wp:effectExtent l="0" t="0" r="5715" b="0"/>
            <wp:wrapThrough wrapText="bothSides">
              <wp:wrapPolygon edited="0">
                <wp:start x="0" y="0"/>
                <wp:lineTo x="0" y="21282"/>
                <wp:lineTo x="21519" y="21282"/>
                <wp:lineTo x="21519" y="0"/>
                <wp:lineTo x="0" y="0"/>
              </wp:wrapPolygon>
            </wp:wrapThrough>
            <wp:docPr id="805131529" name="Grafik 4" descr="Ein Bild, das Design, Im Haus, Tisch,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5131529" name="Grafik 4" descr="Ein Bild, das Design, Im Haus, Tisch, Boden enthält.&#10;&#10;Automatisch generierte Beschreibung"/>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t="4662" b="24872"/>
                    <a:stretch/>
                  </pic:blipFill>
                  <pic:spPr bwMode="auto">
                    <a:xfrm>
                      <a:off x="0" y="0"/>
                      <a:ext cx="3537585" cy="12954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11316024" w14:textId="1D3B4A47" w:rsidR="00A007F1" w:rsidRDefault="00A007F1" w:rsidP="006809A1">
      <w:pPr>
        <w:rPr>
          <w:rFonts w:cs="Arial"/>
          <w:szCs w:val="22"/>
        </w:rPr>
      </w:pPr>
    </w:p>
    <w:p w14:paraId="04352683" w14:textId="523028B4" w:rsidR="00A007F1" w:rsidRDefault="00A007F1" w:rsidP="006809A1">
      <w:pPr>
        <w:rPr>
          <w:rFonts w:cs="Arial"/>
          <w:szCs w:val="22"/>
        </w:rPr>
      </w:pPr>
    </w:p>
    <w:p w14:paraId="0B59FA3B" w14:textId="42CB2C58" w:rsidR="00A007F1" w:rsidRDefault="00A007F1" w:rsidP="006809A1">
      <w:pPr>
        <w:rPr>
          <w:rFonts w:cs="Arial"/>
          <w:szCs w:val="22"/>
        </w:rPr>
      </w:pPr>
    </w:p>
    <w:p w14:paraId="01124FB1" w14:textId="31A23E6F" w:rsidR="00A007F1" w:rsidRDefault="00A007F1" w:rsidP="006809A1">
      <w:pPr>
        <w:rPr>
          <w:rFonts w:cs="Arial"/>
          <w:szCs w:val="22"/>
        </w:rPr>
      </w:pPr>
    </w:p>
    <w:p w14:paraId="18373899" w14:textId="6D524415" w:rsidR="00A007F1" w:rsidRDefault="00A007F1" w:rsidP="006809A1">
      <w:pPr>
        <w:rPr>
          <w:rFonts w:cs="Arial"/>
          <w:szCs w:val="22"/>
        </w:rPr>
      </w:pPr>
    </w:p>
    <w:p w14:paraId="518AFB42" w14:textId="7867C72D" w:rsidR="00A007F1" w:rsidRDefault="00A007F1" w:rsidP="006809A1">
      <w:pPr>
        <w:rPr>
          <w:rFonts w:cs="Arial"/>
          <w:szCs w:val="22"/>
        </w:rPr>
      </w:pPr>
    </w:p>
    <w:p w14:paraId="38B721ED" w14:textId="4050FD90" w:rsidR="00A007F1" w:rsidRDefault="00CB719F" w:rsidP="006809A1">
      <w:pPr>
        <w:rPr>
          <w:rFonts w:cs="Arial"/>
          <w:szCs w:val="22"/>
        </w:rPr>
      </w:pPr>
      <w:r>
        <w:rPr>
          <w:noProof/>
        </w:rPr>
        <w:drawing>
          <wp:anchor distT="0" distB="0" distL="114300" distR="114300" simplePos="0" relativeHeight="251672576" behindDoc="0" locked="0" layoutInCell="1" allowOverlap="1" wp14:anchorId="04492735" wp14:editId="09236702">
            <wp:simplePos x="0" y="0"/>
            <wp:positionH relativeFrom="column">
              <wp:posOffset>4445</wp:posOffset>
            </wp:positionH>
            <wp:positionV relativeFrom="paragraph">
              <wp:posOffset>8890</wp:posOffset>
            </wp:positionV>
            <wp:extent cx="3537585" cy="1371600"/>
            <wp:effectExtent l="0" t="0" r="5715" b="0"/>
            <wp:wrapThrough wrapText="bothSides">
              <wp:wrapPolygon edited="0">
                <wp:start x="0" y="0"/>
                <wp:lineTo x="0" y="21300"/>
                <wp:lineTo x="21519" y="21300"/>
                <wp:lineTo x="21519" y="0"/>
                <wp:lineTo x="0" y="0"/>
              </wp:wrapPolygon>
            </wp:wrapThrough>
            <wp:docPr id="176820332" name="Grafik 5" descr="Ein Bild, das Im Haus, Design enthält.&#10;&#10;Automatisch generierte Beschreibung mit mittler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20332" name="Grafik 5" descr="Ein Bild, das Im Haus, Design enthält.&#10;&#10;Automatisch generierte Beschreibung mit mittlerer Zuverlässigkeit"/>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1556" b="26944"/>
                    <a:stretch/>
                  </pic:blipFill>
                  <pic:spPr bwMode="auto">
                    <a:xfrm>
                      <a:off x="0" y="0"/>
                      <a:ext cx="3537585" cy="1371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3438009" w14:textId="4299D1DB" w:rsidR="00A007F1" w:rsidRDefault="00A007F1" w:rsidP="006809A1">
      <w:pPr>
        <w:rPr>
          <w:rFonts w:cs="Arial"/>
          <w:szCs w:val="22"/>
        </w:rPr>
      </w:pPr>
    </w:p>
    <w:p w14:paraId="6C2EFA2D" w14:textId="0944F622" w:rsidR="00A007F1" w:rsidRDefault="00A007F1" w:rsidP="006809A1">
      <w:pPr>
        <w:rPr>
          <w:rFonts w:cs="Arial"/>
          <w:szCs w:val="22"/>
        </w:rPr>
      </w:pPr>
    </w:p>
    <w:p w14:paraId="04696963" w14:textId="78ED1F9C" w:rsidR="00A007F1" w:rsidRDefault="00A007F1" w:rsidP="006809A1">
      <w:pPr>
        <w:rPr>
          <w:rFonts w:cs="Arial"/>
          <w:szCs w:val="22"/>
        </w:rPr>
      </w:pPr>
    </w:p>
    <w:p w14:paraId="2886B034" w14:textId="45F9D1D3" w:rsidR="00A007F1" w:rsidRDefault="00A007F1" w:rsidP="006809A1">
      <w:pPr>
        <w:rPr>
          <w:rFonts w:cs="Arial"/>
          <w:szCs w:val="22"/>
        </w:rPr>
      </w:pPr>
    </w:p>
    <w:p w14:paraId="72679E26" w14:textId="77777777" w:rsidR="000C473A" w:rsidRDefault="000C473A" w:rsidP="006809A1">
      <w:pPr>
        <w:rPr>
          <w:rFonts w:cs="Arial"/>
          <w:szCs w:val="22"/>
        </w:rPr>
      </w:pPr>
    </w:p>
    <w:p w14:paraId="6A818ADA" w14:textId="77777777" w:rsidR="000C473A" w:rsidRDefault="000C473A" w:rsidP="006809A1">
      <w:pPr>
        <w:rPr>
          <w:rFonts w:cs="Arial"/>
          <w:szCs w:val="22"/>
        </w:rPr>
      </w:pPr>
    </w:p>
    <w:p w14:paraId="0ECE33DE" w14:textId="0C2B0C3F" w:rsidR="00A007F1" w:rsidRDefault="00A007F1" w:rsidP="006809A1">
      <w:pPr>
        <w:rPr>
          <w:rFonts w:cs="Arial"/>
          <w:szCs w:val="22"/>
        </w:rPr>
      </w:pPr>
      <w:r>
        <w:t xml:space="preserve">Légende : </w:t>
      </w:r>
      <w:proofErr w:type="spellStart"/>
      <w:r>
        <w:rPr>
          <w:i/>
        </w:rPr>
        <w:t>Variofix</w:t>
      </w:r>
      <w:proofErr w:type="spellEnd"/>
      <w:r>
        <w:t xml:space="preserve"> : facilite l’alignement à fleur avec les carreaux, les murs et les éléments de construction adjacents. </w:t>
      </w:r>
    </w:p>
    <w:p w14:paraId="5649B2E6" w14:textId="028B8E98" w:rsidR="00CB719F" w:rsidRDefault="00B501CD" w:rsidP="006809A1">
      <w:pPr>
        <w:rPr>
          <w:rFonts w:cs="Arial"/>
          <w:szCs w:val="22"/>
        </w:rPr>
      </w:pPr>
      <w:r>
        <w:lastRenderedPageBreak/>
        <w:t xml:space="preserve"> </w:t>
      </w:r>
    </w:p>
    <w:p w14:paraId="76B8ED73" w14:textId="5861095A" w:rsidR="00CB719F" w:rsidRDefault="00CB719F" w:rsidP="006809A1">
      <w:pPr>
        <w:rPr>
          <w:rFonts w:cs="Arial"/>
          <w:szCs w:val="22"/>
        </w:rPr>
      </w:pPr>
      <w:r>
        <w:rPr>
          <w:noProof/>
        </w:rPr>
        <w:drawing>
          <wp:anchor distT="0" distB="0" distL="114300" distR="114300" simplePos="0" relativeHeight="251674624" behindDoc="0" locked="0" layoutInCell="1" allowOverlap="1" wp14:anchorId="0E65BBAC" wp14:editId="7C2095E5">
            <wp:simplePos x="0" y="0"/>
            <wp:positionH relativeFrom="column">
              <wp:posOffset>2595245</wp:posOffset>
            </wp:positionH>
            <wp:positionV relativeFrom="paragraph">
              <wp:posOffset>87630</wp:posOffset>
            </wp:positionV>
            <wp:extent cx="2514600" cy="1676400"/>
            <wp:effectExtent l="0" t="0" r="0" b="0"/>
            <wp:wrapThrough wrapText="bothSides">
              <wp:wrapPolygon edited="0">
                <wp:start x="0" y="0"/>
                <wp:lineTo x="0" y="21355"/>
                <wp:lineTo x="21436" y="21355"/>
                <wp:lineTo x="21436" y="0"/>
                <wp:lineTo x="0" y="0"/>
              </wp:wrapPolygon>
            </wp:wrapThrough>
            <wp:docPr id="443873696" name="Grafik 7" descr="Ein Bild, das Beton, Kompositmaterial, Grau,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873696" name="Grafik 7" descr="Ein Bild, das Beton, Kompositmaterial, Grau, Reihe enthält.&#10;&#10;Automatisch generierte Beschreibu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514600" cy="1676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3600" behindDoc="0" locked="0" layoutInCell="1" allowOverlap="1" wp14:anchorId="30CDE499" wp14:editId="1D2BC9D9">
            <wp:simplePos x="0" y="0"/>
            <wp:positionH relativeFrom="column">
              <wp:posOffset>13335</wp:posOffset>
            </wp:positionH>
            <wp:positionV relativeFrom="paragraph">
              <wp:posOffset>90805</wp:posOffset>
            </wp:positionV>
            <wp:extent cx="2505075" cy="1676400"/>
            <wp:effectExtent l="0" t="0" r="9525" b="0"/>
            <wp:wrapThrough wrapText="bothSides">
              <wp:wrapPolygon edited="0">
                <wp:start x="0" y="0"/>
                <wp:lineTo x="0" y="21355"/>
                <wp:lineTo x="21518" y="21355"/>
                <wp:lineTo x="21518" y="0"/>
                <wp:lineTo x="0" y="0"/>
              </wp:wrapPolygon>
            </wp:wrapThrough>
            <wp:docPr id="2028593840" name="Grafik 6" descr="Ein Bild, das Wand, Im Haus, Inneneinrichtung, Fuß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593840" name="Grafik 6" descr="Ein Bild, das Wand, Im Haus, Inneneinrichtung, Fußboden enthält.&#10;&#10;Automatisch generierte Beschreibun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3887" t="6782" r="3203"/>
                    <a:stretch/>
                  </pic:blipFill>
                  <pic:spPr bwMode="auto">
                    <a:xfrm>
                      <a:off x="0" y="0"/>
                      <a:ext cx="2505075" cy="16764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5648" behindDoc="0" locked="0" layoutInCell="1" allowOverlap="1" wp14:anchorId="118892E4" wp14:editId="2F5F7537">
            <wp:simplePos x="0" y="0"/>
            <wp:positionH relativeFrom="column">
              <wp:posOffset>13970</wp:posOffset>
            </wp:positionH>
            <wp:positionV relativeFrom="paragraph">
              <wp:posOffset>1833880</wp:posOffset>
            </wp:positionV>
            <wp:extent cx="2505075" cy="1576070"/>
            <wp:effectExtent l="0" t="0" r="9525" b="5080"/>
            <wp:wrapThrough wrapText="bothSides">
              <wp:wrapPolygon edited="0">
                <wp:start x="0" y="0"/>
                <wp:lineTo x="0" y="21409"/>
                <wp:lineTo x="21518" y="21409"/>
                <wp:lineTo x="21518" y="0"/>
                <wp:lineTo x="0" y="0"/>
              </wp:wrapPolygon>
            </wp:wrapThrough>
            <wp:docPr id="1896854923" name="Grafik 8" descr="Ein Bild, das Kompositmaterial, Gelände, Gitter,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854923" name="Grafik 8" descr="Ein Bild, das Kompositmaterial, Gelände, Gitter, Im Haus enthält.&#10;&#10;Automatisch generierte Beschreibung"/>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3900" r="2860"/>
                    <a:stretch/>
                  </pic:blipFill>
                  <pic:spPr bwMode="auto">
                    <a:xfrm>
                      <a:off x="0" y="0"/>
                      <a:ext cx="2505075" cy="15760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F779CD4" w14:textId="77777777" w:rsidR="00CB719F" w:rsidRDefault="00CB719F" w:rsidP="006809A1">
      <w:pPr>
        <w:rPr>
          <w:rFonts w:cs="Arial"/>
          <w:szCs w:val="22"/>
        </w:rPr>
      </w:pPr>
    </w:p>
    <w:p w14:paraId="6686E4D8" w14:textId="7849391E" w:rsidR="00CB719F" w:rsidRDefault="00CB719F" w:rsidP="006809A1">
      <w:pPr>
        <w:rPr>
          <w:rFonts w:cs="Arial"/>
          <w:szCs w:val="22"/>
        </w:rPr>
      </w:pPr>
    </w:p>
    <w:p w14:paraId="675FF2D6" w14:textId="660F4812" w:rsidR="00CB719F" w:rsidRDefault="00CB719F" w:rsidP="006809A1">
      <w:pPr>
        <w:rPr>
          <w:rFonts w:cs="Arial"/>
          <w:szCs w:val="22"/>
        </w:rPr>
      </w:pPr>
    </w:p>
    <w:p w14:paraId="38322ECE" w14:textId="431B655A" w:rsidR="00CB719F" w:rsidRDefault="00CB719F" w:rsidP="006809A1">
      <w:pPr>
        <w:rPr>
          <w:rFonts w:cs="Arial"/>
          <w:szCs w:val="22"/>
        </w:rPr>
      </w:pPr>
    </w:p>
    <w:p w14:paraId="71AF774E" w14:textId="16D3DBDF" w:rsidR="00CB719F" w:rsidRDefault="00CB719F" w:rsidP="006809A1">
      <w:pPr>
        <w:rPr>
          <w:rFonts w:cs="Arial"/>
          <w:szCs w:val="22"/>
        </w:rPr>
      </w:pPr>
    </w:p>
    <w:p w14:paraId="33322662" w14:textId="2D9954E4" w:rsidR="00CB719F" w:rsidRDefault="00CB719F" w:rsidP="006809A1">
      <w:pPr>
        <w:rPr>
          <w:rFonts w:cs="Arial"/>
          <w:szCs w:val="22"/>
        </w:rPr>
      </w:pPr>
    </w:p>
    <w:p w14:paraId="1972C34D" w14:textId="3BFA02D9" w:rsidR="00CB719F" w:rsidRDefault="00CB719F" w:rsidP="006809A1">
      <w:pPr>
        <w:rPr>
          <w:rFonts w:cs="Arial"/>
          <w:szCs w:val="22"/>
        </w:rPr>
      </w:pPr>
    </w:p>
    <w:p w14:paraId="3D3D5AC3" w14:textId="4972C707" w:rsidR="00CB719F" w:rsidRDefault="00CB719F" w:rsidP="006809A1">
      <w:pPr>
        <w:rPr>
          <w:rFonts w:cs="Arial"/>
          <w:szCs w:val="22"/>
        </w:rPr>
      </w:pPr>
    </w:p>
    <w:p w14:paraId="3D20EB3F" w14:textId="1DB0A80D" w:rsidR="00CB719F" w:rsidRDefault="00CB719F" w:rsidP="006809A1">
      <w:pPr>
        <w:rPr>
          <w:rFonts w:cs="Arial"/>
          <w:szCs w:val="22"/>
        </w:rPr>
      </w:pPr>
      <w:r>
        <w:rPr>
          <w:noProof/>
        </w:rPr>
        <w:drawing>
          <wp:anchor distT="0" distB="0" distL="114300" distR="114300" simplePos="0" relativeHeight="251676672" behindDoc="0" locked="0" layoutInCell="1" allowOverlap="1" wp14:anchorId="006D89F2" wp14:editId="10087439">
            <wp:simplePos x="0" y="0"/>
            <wp:positionH relativeFrom="column">
              <wp:posOffset>2595245</wp:posOffset>
            </wp:positionH>
            <wp:positionV relativeFrom="paragraph">
              <wp:posOffset>5080</wp:posOffset>
            </wp:positionV>
            <wp:extent cx="2514600" cy="1576070"/>
            <wp:effectExtent l="0" t="0" r="0" b="5080"/>
            <wp:wrapThrough wrapText="bothSides">
              <wp:wrapPolygon edited="0">
                <wp:start x="0" y="0"/>
                <wp:lineTo x="0" y="21409"/>
                <wp:lineTo x="21436" y="21409"/>
                <wp:lineTo x="21436" y="0"/>
                <wp:lineTo x="0" y="0"/>
              </wp:wrapPolygon>
            </wp:wrapThrough>
            <wp:docPr id="720051414" name="Grafik 9" descr="Ein Bild, das Boden, Waschbecken, Gelände,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051414" name="Grafik 9" descr="Ein Bild, das Boden, Waschbecken, Gelände, Im Haus enthält.&#10;&#10;Automatisch generierte Beschreibung"/>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r="4255"/>
                    <a:stretch/>
                  </pic:blipFill>
                  <pic:spPr bwMode="auto">
                    <a:xfrm>
                      <a:off x="0" y="0"/>
                      <a:ext cx="2514600" cy="157607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3F98634" w14:textId="6A54141D" w:rsidR="00CB719F" w:rsidRDefault="00CB719F" w:rsidP="006809A1">
      <w:pPr>
        <w:rPr>
          <w:rFonts w:cs="Arial"/>
          <w:szCs w:val="22"/>
        </w:rPr>
      </w:pPr>
    </w:p>
    <w:p w14:paraId="36AFB560" w14:textId="77777777" w:rsidR="00CB719F" w:rsidRDefault="00CB719F" w:rsidP="006809A1">
      <w:pPr>
        <w:rPr>
          <w:rFonts w:cs="Arial"/>
          <w:szCs w:val="22"/>
        </w:rPr>
      </w:pPr>
    </w:p>
    <w:p w14:paraId="33FB169A" w14:textId="77777777" w:rsidR="00CB719F" w:rsidRDefault="00CB719F" w:rsidP="006809A1">
      <w:pPr>
        <w:rPr>
          <w:rFonts w:cs="Arial"/>
          <w:szCs w:val="22"/>
        </w:rPr>
      </w:pPr>
    </w:p>
    <w:p w14:paraId="2629B9EE" w14:textId="77777777" w:rsidR="00CB719F" w:rsidRDefault="00CB719F" w:rsidP="006809A1">
      <w:pPr>
        <w:rPr>
          <w:rFonts w:cs="Arial"/>
          <w:szCs w:val="22"/>
        </w:rPr>
      </w:pPr>
    </w:p>
    <w:p w14:paraId="785D2B06" w14:textId="77777777" w:rsidR="00CB719F" w:rsidRDefault="00CB719F" w:rsidP="006809A1">
      <w:pPr>
        <w:rPr>
          <w:rFonts w:cs="Arial"/>
          <w:szCs w:val="22"/>
        </w:rPr>
      </w:pPr>
    </w:p>
    <w:p w14:paraId="5DA218D0" w14:textId="77777777" w:rsidR="00CB719F" w:rsidRDefault="00CB719F" w:rsidP="006809A1">
      <w:pPr>
        <w:rPr>
          <w:rFonts w:cs="Arial"/>
          <w:szCs w:val="22"/>
        </w:rPr>
      </w:pPr>
    </w:p>
    <w:p w14:paraId="1DF12645" w14:textId="77777777" w:rsidR="00CB719F" w:rsidRDefault="00CB719F" w:rsidP="006809A1">
      <w:pPr>
        <w:rPr>
          <w:rFonts w:cs="Arial"/>
          <w:szCs w:val="22"/>
        </w:rPr>
      </w:pPr>
    </w:p>
    <w:p w14:paraId="12DCAF1D" w14:textId="43CB6C94" w:rsidR="008A6B88" w:rsidRDefault="00CB719F" w:rsidP="006809A1">
      <w:pPr>
        <w:rPr>
          <w:rFonts w:cs="Arial"/>
          <w:szCs w:val="22"/>
        </w:rPr>
      </w:pPr>
      <w:r>
        <w:t xml:space="preserve">Légende : dans le cadre de projets de construction complexes et de projets de grande envergure tels que ceux liés aux cuisines, aux piscines et aux locaux professionnels, le manchon d'évacuation </w:t>
      </w:r>
      <w:proofErr w:type="spellStart"/>
      <w:r>
        <w:rPr>
          <w:i/>
        </w:rPr>
        <w:t>Variofix</w:t>
      </w:r>
      <w:proofErr w:type="spellEnd"/>
      <w:r>
        <w:t xml:space="preserve"> simplifie la planification, le relevé des mesures et le montage des solutions d'évacuation en acier inoxydable.</w:t>
      </w:r>
    </w:p>
    <w:p w14:paraId="49BD336D" w14:textId="52E50D3A" w:rsidR="006809A1" w:rsidRDefault="006809A1" w:rsidP="006809A1">
      <w:pPr>
        <w:rPr>
          <w:rFonts w:cs="Arial"/>
          <w:szCs w:val="22"/>
        </w:rPr>
      </w:pPr>
    </w:p>
    <w:p w14:paraId="6AB7BA6D" w14:textId="03204949" w:rsidR="006809A1" w:rsidRDefault="006809A1" w:rsidP="006809A1">
      <w:pPr>
        <w:rPr>
          <w:rFonts w:cs="Arial"/>
          <w:szCs w:val="22"/>
        </w:rPr>
      </w:pPr>
    </w:p>
    <w:p w14:paraId="025B084A" w14:textId="6BCB33E3" w:rsidR="006809A1" w:rsidRDefault="006809A1" w:rsidP="006809A1">
      <w:pPr>
        <w:rPr>
          <w:rFonts w:cs="Arial"/>
          <w:szCs w:val="22"/>
        </w:rPr>
      </w:pPr>
    </w:p>
    <w:p w14:paraId="00758C9A" w14:textId="126F01C6" w:rsidR="006809A1" w:rsidRDefault="006809A1" w:rsidP="006809A1">
      <w:pPr>
        <w:rPr>
          <w:rFonts w:cs="Arial"/>
          <w:szCs w:val="22"/>
        </w:rPr>
      </w:pPr>
    </w:p>
    <w:p w14:paraId="5E44C3CE" w14:textId="7B897928" w:rsidR="006809A1" w:rsidRDefault="006809A1" w:rsidP="006809A1">
      <w:pPr>
        <w:rPr>
          <w:rFonts w:cs="Arial"/>
          <w:szCs w:val="22"/>
        </w:rPr>
      </w:pPr>
    </w:p>
    <w:p w14:paraId="112EC434" w14:textId="70C13525" w:rsidR="00A007F1" w:rsidRDefault="00A007F1" w:rsidP="006809A1">
      <w:pPr>
        <w:rPr>
          <w:rFonts w:cs="Arial"/>
          <w:szCs w:val="22"/>
        </w:rPr>
      </w:pPr>
    </w:p>
    <w:sectPr w:rsidR="00A007F1" w:rsidSect="00BD4518">
      <w:headerReference w:type="default" r:id="rId22"/>
      <w:footerReference w:type="default" r:id="rId23"/>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CB976" w14:textId="77777777" w:rsidR="00BD4518" w:rsidRDefault="00BD4518" w:rsidP="00E745DF">
      <w:pPr>
        <w:spacing w:line="240" w:lineRule="auto"/>
      </w:pPr>
      <w:r>
        <w:separator/>
      </w:r>
    </w:p>
  </w:endnote>
  <w:endnote w:type="continuationSeparator" w:id="0">
    <w:p w14:paraId="3B64E61F" w14:textId="77777777" w:rsidR="00BD4518" w:rsidRDefault="00BD4518"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20B0604020202020204"/>
    <w:charset w:val="00"/>
    <w:family w:val="roman"/>
    <w:pitch w:val="variable"/>
    <w:sig w:usb0="E0002AEF" w:usb1="C0007841" w:usb2="00000009" w:usb3="00000000" w:csb0="000001FF" w:csb1="00000000"/>
  </w:font>
  <w:font w:name="MinionPro-Regular">
    <w:altName w:val="Calibri"/>
    <w:panose1 w:val="02040503050306020203"/>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98BE" w14:textId="3782A1E8" w:rsidR="00AA299A" w:rsidRDefault="00E4163C">
    <w:pPr>
      <w:pStyle w:val="Fuzeile"/>
    </w:pPr>
    <w:r>
      <w:rPr>
        <w:noProof/>
      </w:rPr>
      <mc:AlternateContent>
        <mc:Choice Requires="wps">
          <w:drawing>
            <wp:anchor distT="0" distB="0" distL="114300" distR="114300" simplePos="0" relativeHeight="251659264" behindDoc="0" locked="0" layoutInCell="1" allowOverlap="1" wp14:anchorId="0F64134E" wp14:editId="76F395A9">
              <wp:simplePos x="0" y="0"/>
              <wp:positionH relativeFrom="column">
                <wp:posOffset>4233228</wp:posOffset>
              </wp:positionH>
              <wp:positionV relativeFrom="paragraph">
                <wp:posOffset>-799465</wp:posOffset>
              </wp:positionV>
              <wp:extent cx="1713230" cy="117348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230" cy="1173480"/>
                      </a:xfrm>
                      <a:prstGeom prst="rect">
                        <a:avLst/>
                      </a:prstGeom>
                      <a:solidFill>
                        <a:schemeClr val="lt1">
                          <a:alpha val="37000"/>
                        </a:schemeClr>
                      </a:solidFill>
                      <a:ln w="6350">
                        <a:noFill/>
                      </a:ln>
                    </wps:spPr>
                    <wps:txbx>
                      <w:txbxContent>
                        <w:p w14:paraId="2D3AAD64" w14:textId="77777777" w:rsidR="00862E15" w:rsidRPr="00A47500" w:rsidRDefault="00862E15" w:rsidP="00862E15">
                          <w:pPr>
                            <w:spacing w:line="220" w:lineRule="exact"/>
                            <w:rPr>
                              <w:b/>
                              <w:color w:val="666666"/>
                              <w:sz w:val="12"/>
                              <w:szCs w:val="16"/>
                            </w:rPr>
                          </w:pPr>
                          <w:r>
                            <w:rPr>
                              <w:b/>
                              <w:color w:val="666666"/>
                              <w:sz w:val="12"/>
                            </w:rPr>
                            <w:t>Rédaction</w:t>
                          </w:r>
                        </w:p>
                        <w:p w14:paraId="3F1A9491" w14:textId="77777777" w:rsidR="00862E15" w:rsidRPr="00A47500" w:rsidRDefault="00862E15" w:rsidP="00862E15">
                          <w:pPr>
                            <w:spacing w:line="220" w:lineRule="exact"/>
                            <w:rPr>
                              <w:color w:val="666666"/>
                              <w:sz w:val="12"/>
                              <w:szCs w:val="16"/>
                            </w:rPr>
                          </w:pPr>
                          <w:r>
                            <w:rPr>
                              <w:color w:val="666666"/>
                              <w:sz w:val="12"/>
                            </w:rPr>
                            <w:t>HEINRICH – Agence de communication</w:t>
                          </w:r>
                        </w:p>
                        <w:p w14:paraId="79C26433" w14:textId="77777777" w:rsidR="00862E15" w:rsidRDefault="00862E15" w:rsidP="00862E15">
                          <w:pPr>
                            <w:spacing w:line="220" w:lineRule="exact"/>
                            <w:rPr>
                              <w:color w:val="666666"/>
                              <w:sz w:val="12"/>
                              <w:szCs w:val="16"/>
                            </w:rPr>
                          </w:pPr>
                          <w:proofErr w:type="spellStart"/>
                          <w:r>
                            <w:rPr>
                              <w:color w:val="666666"/>
                              <w:sz w:val="12"/>
                            </w:rPr>
                            <w:t>Gerolfinger</w:t>
                          </w:r>
                          <w:proofErr w:type="spellEnd"/>
                          <w:r>
                            <w:rPr>
                              <w:color w:val="666666"/>
                              <w:sz w:val="12"/>
                            </w:rPr>
                            <w:t xml:space="preserve"> Strasse 106</w:t>
                          </w:r>
                        </w:p>
                        <w:p w14:paraId="318AFD74" w14:textId="77777777" w:rsidR="00862E15" w:rsidRPr="00DF416F" w:rsidRDefault="00862E15" w:rsidP="00862E15">
                          <w:pPr>
                            <w:spacing w:line="220" w:lineRule="exact"/>
                            <w:rPr>
                              <w:color w:val="666666"/>
                              <w:sz w:val="12"/>
                              <w:szCs w:val="16"/>
                            </w:rPr>
                          </w:pPr>
                          <w:r>
                            <w:rPr>
                              <w:color w:val="666666"/>
                              <w:sz w:val="12"/>
                            </w:rPr>
                            <w:t>85049 Ingolstadt</w:t>
                          </w:r>
                        </w:p>
                        <w:p w14:paraId="2AA4A84F" w14:textId="36608501" w:rsidR="00AA299A" w:rsidRPr="00AA299A" w:rsidRDefault="00AA299A" w:rsidP="00AA299A">
                          <w:pPr>
                            <w:spacing w:line="220" w:lineRule="exact"/>
                            <w:rPr>
                              <w:b/>
                              <w:color w:val="666666"/>
                              <w:sz w:val="12"/>
                              <w:szCs w:val="16"/>
                            </w:rPr>
                          </w:pPr>
                        </w:p>
                        <w:p w14:paraId="09D99CAB" w14:textId="77777777" w:rsidR="00DF416F" w:rsidRPr="00A47500" w:rsidRDefault="007460A6" w:rsidP="00DF416F">
                          <w:pPr>
                            <w:spacing w:line="220" w:lineRule="exact"/>
                            <w:rPr>
                              <w:color w:val="666666"/>
                              <w:sz w:val="12"/>
                              <w:szCs w:val="16"/>
                            </w:rPr>
                          </w:pPr>
                          <w:r>
                            <w:rPr>
                              <w:color w:val="666666"/>
                              <w:sz w:val="12"/>
                            </w:rPr>
                            <w:t>Tél. : +49 (0) 841 / 99 33 - 9 40</w:t>
                          </w:r>
                        </w:p>
                        <w:p w14:paraId="7C5C07E9" w14:textId="77777777" w:rsidR="00AA299A" w:rsidRPr="00681460" w:rsidRDefault="00DF416F" w:rsidP="00681460">
                          <w:pPr>
                            <w:spacing w:line="240" w:lineRule="auto"/>
                            <w:rPr>
                              <w:color w:val="666666"/>
                              <w:sz w:val="12"/>
                              <w:szCs w:val="16"/>
                            </w:rPr>
                          </w:pPr>
                          <w:proofErr w:type="gramStart"/>
                          <w:r>
                            <w:rPr>
                              <w:color w:val="666666"/>
                              <w:sz w:val="12"/>
                            </w:rPr>
                            <w:t>E-mail</w:t>
                          </w:r>
                          <w:proofErr w:type="gramEnd"/>
                          <w:r>
                            <w:rPr>
                              <w:color w:val="666666"/>
                              <w:sz w:val="12"/>
                            </w:rPr>
                            <w:t> : 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4134E" id="_x0000_t202" coordsize="21600,21600" o:spt="202" path="m,l,21600r21600,l21600,xe">
              <v:stroke joinstyle="miter"/>
              <v:path gradientshapeok="t" o:connecttype="rect"/>
            </v:shapetype>
            <v:shape id="Textfeld 3" o:spid="_x0000_s1027" type="#_x0000_t202" style="position:absolute;margin-left:333.35pt;margin-top:-62.95pt;width:134.9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" fillcolor="white [3201]" stroked="f" strokeweight=".5pt">
              <v:fill opacity="24158f"/>
              <v:textbox inset="0,0,0,0">
                <w:txbxContent>
                  <w:p w14:paraId="2D3AAD64" w14:textId="77777777" w:rsidR="00862E15" w:rsidRPr="00A47500" w:rsidRDefault="00862E15" w:rsidP="00862E15">
                    <w:pPr>
                      <w:spacing w:line="220" w:lineRule="exact"/>
                      <w:rPr>
                        <w:b/>
                        <w:color w:val="666666"/>
                        <w:sz w:val="12"/>
                        <w:szCs w:val="16"/>
                      </w:rPr>
                    </w:pPr>
                    <w:r>
                      <w:rPr>
                        <w:b/>
                        <w:color w:val="666666"/>
                        <w:sz w:val="12"/>
                      </w:rPr>
                      <w:t xml:space="preserve">Rédaction</w:t>
                    </w:r>
                  </w:p>
                  <w:p w14:paraId="3F1A9491" w14:textId="77777777" w:rsidR="00862E15" w:rsidRPr="00A47500" w:rsidRDefault="00862E15" w:rsidP="00862E15">
                    <w:pPr>
                      <w:spacing w:line="220" w:lineRule="exact"/>
                      <w:rPr>
                        <w:color w:val="666666"/>
                        <w:sz w:val="12"/>
                        <w:szCs w:val="16"/>
                      </w:rPr>
                    </w:pPr>
                    <w:r>
                      <w:rPr>
                        <w:color w:val="666666"/>
                        <w:sz w:val="12"/>
                      </w:rPr>
                      <w:t xml:space="preserve">HEINRICH – Agence de communication</w:t>
                    </w:r>
                  </w:p>
                  <w:p w14:paraId="79C26433" w14:textId="77777777" w:rsidR="00862E15" w:rsidRDefault="00862E15" w:rsidP="00862E15">
                    <w:pPr>
                      <w:spacing w:line="220" w:lineRule="exact"/>
                      <w:rPr>
                        <w:color w:val="666666"/>
                        <w:sz w:val="12"/>
                        <w:szCs w:val="16"/>
                      </w:rPr>
                    </w:pPr>
                    <w:r>
                      <w:rPr>
                        <w:color w:val="666666"/>
                        <w:sz w:val="12"/>
                      </w:rPr>
                      <w:t xml:space="preserve">Gerolfinger Strasse 106</w:t>
                    </w:r>
                  </w:p>
                  <w:p w14:paraId="318AFD74" w14:textId="77777777" w:rsidR="00862E15" w:rsidRPr="00DF416F" w:rsidRDefault="00862E15" w:rsidP="00862E15">
                    <w:pPr>
                      <w:spacing w:line="220" w:lineRule="exact"/>
                      <w:rPr>
                        <w:color w:val="666666"/>
                        <w:sz w:val="12"/>
                        <w:szCs w:val="16"/>
                      </w:rPr>
                    </w:pPr>
                    <w:r>
                      <w:rPr>
                        <w:color w:val="666666"/>
                        <w:sz w:val="12"/>
                      </w:rPr>
                      <w:t xml:space="preserve">85049 Ingolstadt</w:t>
                    </w:r>
                  </w:p>
                  <w:p w14:paraId="2AA4A84F" w14:textId="36608501" w:rsidR="00AA299A" w:rsidRPr="00AA299A" w:rsidRDefault="00AA299A" w:rsidP="00AA299A">
                    <w:pPr>
                      <w:spacing w:line="220" w:lineRule="exact"/>
                      <w:rPr>
                        <w:b/>
                        <w:color w:val="666666"/>
                        <w:sz w:val="12"/>
                        <w:szCs w:val="16"/>
                      </w:rPr>
                    </w:pPr>
                  </w:p>
                  <w:p w14:paraId="09D99CAB" w14:textId="77777777" w:rsidR="00DF416F" w:rsidRPr="00A47500" w:rsidRDefault="007460A6" w:rsidP="00DF416F">
                    <w:pPr>
                      <w:spacing w:line="220" w:lineRule="exact"/>
                      <w:rPr>
                        <w:color w:val="666666"/>
                        <w:sz w:val="12"/>
                        <w:szCs w:val="16"/>
                      </w:rPr>
                    </w:pPr>
                    <w:r>
                      <w:rPr>
                        <w:color w:val="666666"/>
                        <w:sz w:val="12"/>
                      </w:rPr>
                      <w:t xml:space="preserve">Tél. : +49 (0) 841 / 99 33 - 9 40</w:t>
                    </w:r>
                  </w:p>
                  <w:p w14:paraId="7C5C07E9" w14:textId="77777777" w:rsidR="00AA299A" w:rsidRPr="00681460" w:rsidRDefault="00DF416F" w:rsidP="00681460">
                    <w:pPr>
                      <w:spacing w:line="240" w:lineRule="auto"/>
                      <w:rPr>
                        <w:color w:val="666666"/>
                        <w:sz w:val="12"/>
                        <w:szCs w:val="16"/>
                      </w:rPr>
                    </w:pPr>
                    <w:r>
                      <w:rPr>
                        <w:color w:val="666666"/>
                        <w:sz w:val="12"/>
                      </w:rPr>
                      <w:t xml:space="preserve">E-mail : presse@heinrich-kommunikation.de</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6F38F850" wp14:editId="298A0E62">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74431606" w14:textId="2ADA0B96" w:rsidR="007E03AD" w:rsidRPr="000D5F36" w:rsidRDefault="007E03AD" w:rsidP="007E03AD">
                          <w:pPr>
                            <w:pStyle w:val="berschrift5"/>
                            <w:rPr>
                              <w:rStyle w:val="Hyperlink"/>
                              <w:color w:val="572381"/>
                              <w:u w:val="none"/>
                            </w:rPr>
                          </w:pPr>
                          <w:r>
                            <w:rPr>
                              <w:rStyle w:val="Hyperlink"/>
                              <w:color w:val="572381"/>
                              <w:u w:val="none"/>
                            </w:rPr>
                            <w:t xml:space="preserve">KESSEL SE + Co. KG </w:t>
                          </w:r>
                        </w:p>
                        <w:p w14:paraId="4CB0CCB4" w14:textId="77777777" w:rsidR="007E03AD" w:rsidRPr="000D5F36" w:rsidRDefault="007E03AD" w:rsidP="007E03AD">
                          <w:pPr>
                            <w:pStyle w:val="berschrift5"/>
                            <w:rPr>
                              <w:rStyle w:val="Hyperlink"/>
                              <w:color w:val="572381"/>
                              <w:u w:val="none"/>
                            </w:rPr>
                          </w:pPr>
                          <w:proofErr w:type="spellStart"/>
                          <w:r>
                            <w:rPr>
                              <w:rStyle w:val="Hyperlink"/>
                              <w:color w:val="572381"/>
                              <w:u w:val="none"/>
                            </w:rPr>
                            <w:t>Bahnhofstrasse</w:t>
                          </w:r>
                          <w:proofErr w:type="spellEnd"/>
                          <w:r>
                            <w:rPr>
                              <w:rStyle w:val="Hyperlink"/>
                              <w:color w:val="572381"/>
                              <w:u w:val="none"/>
                            </w:rPr>
                            <w:t xml:space="preserve"> 31</w:t>
                          </w:r>
                        </w:p>
                        <w:p w14:paraId="35A9FE37" w14:textId="77777777" w:rsidR="00A47500" w:rsidRPr="00901600" w:rsidRDefault="007E03AD" w:rsidP="00A47500">
                          <w:pPr>
                            <w:pStyle w:val="berschrift5"/>
                            <w:rPr>
                              <w:rStyle w:val="Hyperlink"/>
                              <w:color w:val="572381"/>
                              <w:u w:val="none"/>
                            </w:rPr>
                          </w:pPr>
                          <w:r>
                            <w:rPr>
                              <w:rStyle w:val="Hyperlink"/>
                              <w:color w:val="572381"/>
                              <w:u w:val="none"/>
                            </w:rPr>
                            <w:t xml:space="preserve">85101 </w:t>
                          </w:r>
                          <w:proofErr w:type="spellStart"/>
                          <w:r>
                            <w:rPr>
                              <w:rStyle w:val="Hyperlink"/>
                              <w:color w:val="572381"/>
                              <w:u w:val="none"/>
                            </w:rPr>
                            <w:t>Lenting</w:t>
                          </w:r>
                          <w:proofErr w:type="spellEnd"/>
                        </w:p>
                        <w:p w14:paraId="2882719D" w14:textId="77777777" w:rsidR="00A971B3" w:rsidRPr="00901600" w:rsidRDefault="00000000" w:rsidP="00A971B3">
                          <w:pPr>
                            <w:pStyle w:val="berschrift5"/>
                            <w:rPr>
                              <w:rStyle w:val="Hyperlink"/>
                              <w:color w:val="572381"/>
                              <w:u w:val="none"/>
                            </w:rPr>
                          </w:pPr>
                          <w:hyperlink r:id="rId1" w:history="1">
                            <w:r w:rsidR="00CC0D9D">
                              <w:rPr>
                                <w:rStyle w:val="Hyperlink"/>
                                <w:color w:val="572381"/>
                                <w:u w:val="none"/>
                              </w:rPr>
                              <w:t>www.kessel.de</w:t>
                            </w:r>
                          </w:hyperlink>
                        </w:p>
                        <w:p w14:paraId="43068AF7" w14:textId="77777777" w:rsidR="00A971B3" w:rsidRPr="00901600" w:rsidRDefault="00A971B3" w:rsidP="00A971B3">
                          <w:pPr>
                            <w:pStyle w:val="berschrift5"/>
                            <w:rPr>
                              <w:rStyle w:val="Hyperlink"/>
                              <w:color w:val="572381"/>
                              <w:u w:val="non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8F850" id="Textfeld 1" o:spid="_x0000_s1028" type="#_x0000_t202" style="position:absolute;margin-left:-.4pt;margin-top:-63.05pt;width:270.75pt;height:10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" fillcolor="white [3201]" stroked="f" strokeweight=".5pt">
              <v:fill opacity="24158f"/>
              <v:textbox inset="0,0,0,0">
                <w:txbxContent>
                  <w:p w14:paraId="74431606" w14:textId="2ADA0B96" w:rsidR="007E03AD" w:rsidRPr="000D5F36" w:rsidRDefault="007E03AD" w:rsidP="007E03AD">
                    <w:pPr>
                      <w:pStyle w:val="berschrift5"/>
                      <w:rPr>
                        <w:rStyle w:val="Hyperlink"/>
                        <w:color w:val="572381"/>
                        <w:u w:val="none"/>
                      </w:rPr>
                    </w:pPr>
                    <w:r>
                      <w:rPr>
                        <w:rStyle w:val="Hyperlink"/>
                        <w:color w:val="572381"/>
                        <w:u w:val="none"/>
                      </w:rPr>
                      <w:t xml:space="preserve">KESSEL SE + Co. KG</w:t>
                    </w:r>
                    <w:r>
                      <w:rPr>
                        <w:rStyle w:val="Hyperlink"/>
                        <w:color w:val="572381"/>
                        <w:u w:val="none"/>
                      </w:rPr>
                      <w:t xml:space="preserve"> </w:t>
                    </w:r>
                  </w:p>
                  <w:p w14:paraId="4CB0CCB4" w14:textId="77777777" w:rsidR="007E03AD" w:rsidRPr="000D5F36" w:rsidRDefault="007E03AD" w:rsidP="007E03AD">
                    <w:pPr>
                      <w:pStyle w:val="berschrift5"/>
                      <w:rPr>
                        <w:rStyle w:val="Hyperlink"/>
                        <w:color w:val="572381"/>
                        <w:u w:val="none"/>
                      </w:rPr>
                    </w:pPr>
                    <w:r>
                      <w:rPr>
                        <w:rStyle w:val="Hyperlink"/>
                        <w:color w:val="572381"/>
                        <w:u w:val="none"/>
                      </w:rPr>
                      <w:t xml:space="preserve">Bahnhofstrasse 31</w:t>
                    </w:r>
                  </w:p>
                  <w:p w14:paraId="35A9FE37" w14:textId="77777777" w:rsidR="00A47500" w:rsidRPr="00901600" w:rsidRDefault="007E03AD" w:rsidP="00A47500">
                    <w:pPr>
                      <w:pStyle w:val="berschrift5"/>
                      <w:rPr>
                        <w:rStyle w:val="Hyperlink"/>
                        <w:color w:val="572381"/>
                        <w:u w:val="none"/>
                      </w:rPr>
                    </w:pPr>
                    <w:r>
                      <w:rPr>
                        <w:rStyle w:val="Hyperlink"/>
                        <w:color w:val="572381"/>
                        <w:u w:val="none"/>
                      </w:rPr>
                      <w:t xml:space="preserve">85101 Lenting</w:t>
                    </w:r>
                  </w:p>
                  <w:p w14:paraId="2882719D" w14:textId="77777777" w:rsidR="00A971B3" w:rsidRPr="00901600" w:rsidRDefault="00CC0D9D" w:rsidP="00A971B3">
                    <w:pPr>
                      <w:pStyle w:val="berschrift5"/>
                      <w:rPr>
                        <w:rStyle w:val="Hyperlink"/>
                        <w:color w:val="572381"/>
                        <w:u w:val="none"/>
                      </w:rPr>
                    </w:pPr>
                    <w:hyperlink r:id="rId2" w:history="1">
                      <w:r>
                        <w:rPr>
                          <w:rStyle w:val="Hyperlink"/>
                          <w:color w:val="572381"/>
                          <w:u w:val="none"/>
                        </w:rPr>
                        <w:t xml:space="preserve">www.kessel.de</w:t>
                      </w:r>
                    </w:hyperlink>
                  </w:p>
                  <w:p w14:paraId="43068AF7" w14:textId="77777777" w:rsidR="00A971B3" w:rsidRPr="00901600" w:rsidRDefault="00A971B3" w:rsidP="00A971B3">
                    <w:pPr>
                      <w:pStyle w:val="berschrift5"/>
                      <w:rPr>
                        <w:rStyle w:val="Hyperlink"/>
                        <w:color w:val="572381"/>
                        <w:u w:val="none"/>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A598E" w14:textId="77777777" w:rsidR="00BD4518" w:rsidRDefault="00BD4518" w:rsidP="00E745DF">
      <w:pPr>
        <w:spacing w:line="240" w:lineRule="auto"/>
      </w:pPr>
      <w:r>
        <w:separator/>
      </w:r>
    </w:p>
  </w:footnote>
  <w:footnote w:type="continuationSeparator" w:id="0">
    <w:p w14:paraId="3CD7C300" w14:textId="77777777" w:rsidR="00BD4518" w:rsidRDefault="00BD4518"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099D" w14:textId="77777777" w:rsidR="00E745DF" w:rsidRDefault="00491495">
    <w:pPr>
      <w:pStyle w:val="Kopfzeile"/>
    </w:pPr>
    <w:r>
      <w:rPr>
        <w:noProof/>
      </w:rPr>
      <w:drawing>
        <wp:anchor distT="0" distB="0" distL="114300" distR="114300" simplePos="0" relativeHeight="251658240" behindDoc="1" locked="0" layoutInCell="1" allowOverlap="1" wp14:anchorId="0CB01309" wp14:editId="59D6EDC0">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4384"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C952D8" w:rsidRDefault="00491495">
                          <w:pPr>
                            <w:rPr>
                              <w:b/>
                              <w:color w:val="572381"/>
                              <w:sz w:val="24"/>
                            </w:rPr>
                          </w:pPr>
                          <w:r>
                            <w:rPr>
                              <w:b/>
                              <w:color w:val="572381"/>
                              <w:sz w:val="24"/>
                            </w:rPr>
                            <w:t>Communiqué de presse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C952D8" w:rsidRDefault="00491495">
                    <w:pPr>
                      <w:rPr>
                        <w:b/>
                        <w:color w:val="572381"/>
                        <w:sz w:val="24"/>
                      </w:rPr>
                    </w:pPr>
                    <w:r>
                      <w:rPr>
                        <w:b/>
                        <w:color w:val="572381"/>
                        <w:sz w:val="24"/>
                      </w:rPr>
                      <w:t xml:space="preserve">Communiqué de presse</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C226B3"/>
    <w:multiLevelType w:val="hybridMultilevel"/>
    <w:tmpl w:val="C97C4F6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493831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10954"/>
    <w:rsid w:val="00012961"/>
    <w:rsid w:val="00031E4E"/>
    <w:rsid w:val="000322F7"/>
    <w:rsid w:val="00032B9C"/>
    <w:rsid w:val="00052C38"/>
    <w:rsid w:val="00056690"/>
    <w:rsid w:val="000600E3"/>
    <w:rsid w:val="00060562"/>
    <w:rsid w:val="0007131A"/>
    <w:rsid w:val="00074C7A"/>
    <w:rsid w:val="00076356"/>
    <w:rsid w:val="00081BCB"/>
    <w:rsid w:val="00091557"/>
    <w:rsid w:val="00092F71"/>
    <w:rsid w:val="00093DF5"/>
    <w:rsid w:val="000948FE"/>
    <w:rsid w:val="000A0D59"/>
    <w:rsid w:val="000B33B6"/>
    <w:rsid w:val="000C0E8C"/>
    <w:rsid w:val="000C142C"/>
    <w:rsid w:val="000C3977"/>
    <w:rsid w:val="000C473A"/>
    <w:rsid w:val="000D21E9"/>
    <w:rsid w:val="000D5F36"/>
    <w:rsid w:val="000D6983"/>
    <w:rsid w:val="000E0F1A"/>
    <w:rsid w:val="000E48CB"/>
    <w:rsid w:val="000E683E"/>
    <w:rsid w:val="000F05BA"/>
    <w:rsid w:val="00104CE3"/>
    <w:rsid w:val="001054AD"/>
    <w:rsid w:val="00106800"/>
    <w:rsid w:val="00114052"/>
    <w:rsid w:val="001160CE"/>
    <w:rsid w:val="00116C5B"/>
    <w:rsid w:val="00121191"/>
    <w:rsid w:val="00121B91"/>
    <w:rsid w:val="00121F63"/>
    <w:rsid w:val="00130EF4"/>
    <w:rsid w:val="0013574D"/>
    <w:rsid w:val="00137275"/>
    <w:rsid w:val="001423BF"/>
    <w:rsid w:val="00152E41"/>
    <w:rsid w:val="00162FEF"/>
    <w:rsid w:val="00186164"/>
    <w:rsid w:val="001A4AA6"/>
    <w:rsid w:val="001B5B39"/>
    <w:rsid w:val="001C66BA"/>
    <w:rsid w:val="001D1A38"/>
    <w:rsid w:val="001D275B"/>
    <w:rsid w:val="001F5211"/>
    <w:rsid w:val="00200218"/>
    <w:rsid w:val="0020171B"/>
    <w:rsid w:val="002051E6"/>
    <w:rsid w:val="00211448"/>
    <w:rsid w:val="00215C77"/>
    <w:rsid w:val="0022112B"/>
    <w:rsid w:val="0022189B"/>
    <w:rsid w:val="00224113"/>
    <w:rsid w:val="002321BB"/>
    <w:rsid w:val="002435F6"/>
    <w:rsid w:val="00254C9B"/>
    <w:rsid w:val="002566D0"/>
    <w:rsid w:val="00267A50"/>
    <w:rsid w:val="00267F92"/>
    <w:rsid w:val="00271BFD"/>
    <w:rsid w:val="00291C81"/>
    <w:rsid w:val="00296F25"/>
    <w:rsid w:val="002A06D8"/>
    <w:rsid w:val="002A3903"/>
    <w:rsid w:val="002B08B1"/>
    <w:rsid w:val="002B2DBC"/>
    <w:rsid w:val="002B67BD"/>
    <w:rsid w:val="002C2036"/>
    <w:rsid w:val="002C34B7"/>
    <w:rsid w:val="002C5A5D"/>
    <w:rsid w:val="002C68D9"/>
    <w:rsid w:val="002D37DC"/>
    <w:rsid w:val="002E31BF"/>
    <w:rsid w:val="002E365D"/>
    <w:rsid w:val="002F0FA2"/>
    <w:rsid w:val="002F5755"/>
    <w:rsid w:val="002F78D4"/>
    <w:rsid w:val="00300495"/>
    <w:rsid w:val="00302E9E"/>
    <w:rsid w:val="0031015A"/>
    <w:rsid w:val="00316761"/>
    <w:rsid w:val="00316DD3"/>
    <w:rsid w:val="003369F3"/>
    <w:rsid w:val="00341B7B"/>
    <w:rsid w:val="00342BE3"/>
    <w:rsid w:val="0035133D"/>
    <w:rsid w:val="00353FB6"/>
    <w:rsid w:val="00355CDE"/>
    <w:rsid w:val="003620E0"/>
    <w:rsid w:val="00370E29"/>
    <w:rsid w:val="00373246"/>
    <w:rsid w:val="00380EBF"/>
    <w:rsid w:val="0038494A"/>
    <w:rsid w:val="0038792B"/>
    <w:rsid w:val="003934A3"/>
    <w:rsid w:val="003A173D"/>
    <w:rsid w:val="003A29C0"/>
    <w:rsid w:val="003A3858"/>
    <w:rsid w:val="003B51BC"/>
    <w:rsid w:val="003C23CA"/>
    <w:rsid w:val="003C4BAD"/>
    <w:rsid w:val="003D0FF1"/>
    <w:rsid w:val="003E0F4B"/>
    <w:rsid w:val="003F0E17"/>
    <w:rsid w:val="00401CE0"/>
    <w:rsid w:val="00404D07"/>
    <w:rsid w:val="004141F5"/>
    <w:rsid w:val="004168C5"/>
    <w:rsid w:val="004344A3"/>
    <w:rsid w:val="004374DD"/>
    <w:rsid w:val="0044153A"/>
    <w:rsid w:val="00444595"/>
    <w:rsid w:val="004525A9"/>
    <w:rsid w:val="00452C3F"/>
    <w:rsid w:val="0046012B"/>
    <w:rsid w:val="00462814"/>
    <w:rsid w:val="00463335"/>
    <w:rsid w:val="004702B6"/>
    <w:rsid w:val="0047077A"/>
    <w:rsid w:val="0047173D"/>
    <w:rsid w:val="0047729F"/>
    <w:rsid w:val="00491495"/>
    <w:rsid w:val="00492431"/>
    <w:rsid w:val="004A4875"/>
    <w:rsid w:val="004B7F11"/>
    <w:rsid w:val="004C7802"/>
    <w:rsid w:val="004D3710"/>
    <w:rsid w:val="004D6A8C"/>
    <w:rsid w:val="004E2FEC"/>
    <w:rsid w:val="004E5AC8"/>
    <w:rsid w:val="004E70D8"/>
    <w:rsid w:val="004F7EB2"/>
    <w:rsid w:val="005060E4"/>
    <w:rsid w:val="0050649C"/>
    <w:rsid w:val="00506849"/>
    <w:rsid w:val="005104E5"/>
    <w:rsid w:val="005114A8"/>
    <w:rsid w:val="00514E14"/>
    <w:rsid w:val="0052326B"/>
    <w:rsid w:val="005272B9"/>
    <w:rsid w:val="00527933"/>
    <w:rsid w:val="00527D36"/>
    <w:rsid w:val="005340AE"/>
    <w:rsid w:val="00541C40"/>
    <w:rsid w:val="0054520A"/>
    <w:rsid w:val="005630A7"/>
    <w:rsid w:val="0057140B"/>
    <w:rsid w:val="005821C3"/>
    <w:rsid w:val="00584051"/>
    <w:rsid w:val="00596771"/>
    <w:rsid w:val="00596D32"/>
    <w:rsid w:val="005A388F"/>
    <w:rsid w:val="005A3D87"/>
    <w:rsid w:val="005A7D5C"/>
    <w:rsid w:val="005B0297"/>
    <w:rsid w:val="005B2055"/>
    <w:rsid w:val="005C311C"/>
    <w:rsid w:val="005C56DA"/>
    <w:rsid w:val="005D263E"/>
    <w:rsid w:val="005D5E6C"/>
    <w:rsid w:val="00605870"/>
    <w:rsid w:val="006058EC"/>
    <w:rsid w:val="0060595B"/>
    <w:rsid w:val="006138A8"/>
    <w:rsid w:val="00621220"/>
    <w:rsid w:val="00622C74"/>
    <w:rsid w:val="0062362B"/>
    <w:rsid w:val="00623EF2"/>
    <w:rsid w:val="00630C65"/>
    <w:rsid w:val="00645CAB"/>
    <w:rsid w:val="00653CAA"/>
    <w:rsid w:val="0065759C"/>
    <w:rsid w:val="00662E7E"/>
    <w:rsid w:val="00663419"/>
    <w:rsid w:val="006757E2"/>
    <w:rsid w:val="006809A1"/>
    <w:rsid w:val="00680D79"/>
    <w:rsid w:val="0068101B"/>
    <w:rsid w:val="00681460"/>
    <w:rsid w:val="00691D00"/>
    <w:rsid w:val="00695658"/>
    <w:rsid w:val="006A0036"/>
    <w:rsid w:val="006A1C23"/>
    <w:rsid w:val="006A2B90"/>
    <w:rsid w:val="006A3BC6"/>
    <w:rsid w:val="006C228C"/>
    <w:rsid w:val="006C3BEF"/>
    <w:rsid w:val="006C5BAA"/>
    <w:rsid w:val="006C7470"/>
    <w:rsid w:val="006C7CB0"/>
    <w:rsid w:val="006D4A84"/>
    <w:rsid w:val="006D5E6D"/>
    <w:rsid w:val="006E6D95"/>
    <w:rsid w:val="00703C82"/>
    <w:rsid w:val="00710880"/>
    <w:rsid w:val="00731281"/>
    <w:rsid w:val="0073239E"/>
    <w:rsid w:val="007349B8"/>
    <w:rsid w:val="007460A6"/>
    <w:rsid w:val="0075290D"/>
    <w:rsid w:val="007536DF"/>
    <w:rsid w:val="0075440E"/>
    <w:rsid w:val="00754BDC"/>
    <w:rsid w:val="007706A4"/>
    <w:rsid w:val="00774A99"/>
    <w:rsid w:val="00777C83"/>
    <w:rsid w:val="007817B5"/>
    <w:rsid w:val="0078657E"/>
    <w:rsid w:val="007942F7"/>
    <w:rsid w:val="007977B5"/>
    <w:rsid w:val="007A2AA8"/>
    <w:rsid w:val="007A63B9"/>
    <w:rsid w:val="007B63B8"/>
    <w:rsid w:val="007C0442"/>
    <w:rsid w:val="007C5739"/>
    <w:rsid w:val="007C6725"/>
    <w:rsid w:val="007E03AD"/>
    <w:rsid w:val="007E130B"/>
    <w:rsid w:val="007E295D"/>
    <w:rsid w:val="007F15F6"/>
    <w:rsid w:val="007F1BBA"/>
    <w:rsid w:val="00805220"/>
    <w:rsid w:val="008053F1"/>
    <w:rsid w:val="00806427"/>
    <w:rsid w:val="00811B8B"/>
    <w:rsid w:val="00811B8F"/>
    <w:rsid w:val="00812D01"/>
    <w:rsid w:val="00814367"/>
    <w:rsid w:val="00822F22"/>
    <w:rsid w:val="00823C29"/>
    <w:rsid w:val="00827294"/>
    <w:rsid w:val="00831792"/>
    <w:rsid w:val="00843C3C"/>
    <w:rsid w:val="0084535A"/>
    <w:rsid w:val="00855E67"/>
    <w:rsid w:val="008610E0"/>
    <w:rsid w:val="00862E15"/>
    <w:rsid w:val="00874FAD"/>
    <w:rsid w:val="00875FC3"/>
    <w:rsid w:val="00876C87"/>
    <w:rsid w:val="0088645A"/>
    <w:rsid w:val="00887053"/>
    <w:rsid w:val="00890703"/>
    <w:rsid w:val="00892C85"/>
    <w:rsid w:val="00893E10"/>
    <w:rsid w:val="00893F09"/>
    <w:rsid w:val="00895AC3"/>
    <w:rsid w:val="00896311"/>
    <w:rsid w:val="008976D2"/>
    <w:rsid w:val="008A6B88"/>
    <w:rsid w:val="008A71EB"/>
    <w:rsid w:val="008A7ADC"/>
    <w:rsid w:val="008D441D"/>
    <w:rsid w:val="008E2787"/>
    <w:rsid w:val="008F30B4"/>
    <w:rsid w:val="008F4163"/>
    <w:rsid w:val="00901600"/>
    <w:rsid w:val="0090688C"/>
    <w:rsid w:val="00911194"/>
    <w:rsid w:val="00911C79"/>
    <w:rsid w:val="00914F93"/>
    <w:rsid w:val="00917273"/>
    <w:rsid w:val="009335BC"/>
    <w:rsid w:val="00935C46"/>
    <w:rsid w:val="009371A1"/>
    <w:rsid w:val="00945A12"/>
    <w:rsid w:val="00950A22"/>
    <w:rsid w:val="00954451"/>
    <w:rsid w:val="00955B80"/>
    <w:rsid w:val="00957881"/>
    <w:rsid w:val="00974E7B"/>
    <w:rsid w:val="0098058E"/>
    <w:rsid w:val="00982608"/>
    <w:rsid w:val="00984F71"/>
    <w:rsid w:val="00991410"/>
    <w:rsid w:val="00992599"/>
    <w:rsid w:val="00993D5B"/>
    <w:rsid w:val="009941F0"/>
    <w:rsid w:val="00995BB1"/>
    <w:rsid w:val="00995BD9"/>
    <w:rsid w:val="00995DA4"/>
    <w:rsid w:val="009A0727"/>
    <w:rsid w:val="009B308B"/>
    <w:rsid w:val="009C3231"/>
    <w:rsid w:val="009D37C1"/>
    <w:rsid w:val="009D7BE2"/>
    <w:rsid w:val="009E3875"/>
    <w:rsid w:val="009E55A5"/>
    <w:rsid w:val="009E6873"/>
    <w:rsid w:val="009F1BDF"/>
    <w:rsid w:val="009F3397"/>
    <w:rsid w:val="00A007F1"/>
    <w:rsid w:val="00A03460"/>
    <w:rsid w:val="00A0546D"/>
    <w:rsid w:val="00A15D93"/>
    <w:rsid w:val="00A174D9"/>
    <w:rsid w:val="00A20271"/>
    <w:rsid w:val="00A24288"/>
    <w:rsid w:val="00A27AC5"/>
    <w:rsid w:val="00A302F8"/>
    <w:rsid w:val="00A314B7"/>
    <w:rsid w:val="00A40368"/>
    <w:rsid w:val="00A418A4"/>
    <w:rsid w:val="00A47500"/>
    <w:rsid w:val="00A54910"/>
    <w:rsid w:val="00A618CD"/>
    <w:rsid w:val="00A6363A"/>
    <w:rsid w:val="00A77758"/>
    <w:rsid w:val="00A86018"/>
    <w:rsid w:val="00A86918"/>
    <w:rsid w:val="00A9613B"/>
    <w:rsid w:val="00A971B3"/>
    <w:rsid w:val="00AA2384"/>
    <w:rsid w:val="00AA299A"/>
    <w:rsid w:val="00AA35AE"/>
    <w:rsid w:val="00AA5775"/>
    <w:rsid w:val="00AB3DC3"/>
    <w:rsid w:val="00AB5FA3"/>
    <w:rsid w:val="00AB612B"/>
    <w:rsid w:val="00AC089E"/>
    <w:rsid w:val="00AC365C"/>
    <w:rsid w:val="00AC6E26"/>
    <w:rsid w:val="00AC7465"/>
    <w:rsid w:val="00AD08FE"/>
    <w:rsid w:val="00AD3D80"/>
    <w:rsid w:val="00AD3E2D"/>
    <w:rsid w:val="00AE076E"/>
    <w:rsid w:val="00AE2909"/>
    <w:rsid w:val="00AE6FD6"/>
    <w:rsid w:val="00B058D2"/>
    <w:rsid w:val="00B076F6"/>
    <w:rsid w:val="00B11F78"/>
    <w:rsid w:val="00B1547E"/>
    <w:rsid w:val="00B20C00"/>
    <w:rsid w:val="00B2313F"/>
    <w:rsid w:val="00B26169"/>
    <w:rsid w:val="00B31F00"/>
    <w:rsid w:val="00B32208"/>
    <w:rsid w:val="00B32592"/>
    <w:rsid w:val="00B32D7A"/>
    <w:rsid w:val="00B33E65"/>
    <w:rsid w:val="00B378F2"/>
    <w:rsid w:val="00B501CD"/>
    <w:rsid w:val="00B509BC"/>
    <w:rsid w:val="00B519DD"/>
    <w:rsid w:val="00B55D43"/>
    <w:rsid w:val="00B63E79"/>
    <w:rsid w:val="00B7211D"/>
    <w:rsid w:val="00B76398"/>
    <w:rsid w:val="00B76DD3"/>
    <w:rsid w:val="00B77F7C"/>
    <w:rsid w:val="00B832C9"/>
    <w:rsid w:val="00B90397"/>
    <w:rsid w:val="00B90A08"/>
    <w:rsid w:val="00BA0C52"/>
    <w:rsid w:val="00BA3D80"/>
    <w:rsid w:val="00BA7EF5"/>
    <w:rsid w:val="00BB087F"/>
    <w:rsid w:val="00BC41FC"/>
    <w:rsid w:val="00BC45D5"/>
    <w:rsid w:val="00BD3134"/>
    <w:rsid w:val="00BD3BEB"/>
    <w:rsid w:val="00BD4518"/>
    <w:rsid w:val="00BD48CC"/>
    <w:rsid w:val="00BE023E"/>
    <w:rsid w:val="00BE3DAA"/>
    <w:rsid w:val="00BF3208"/>
    <w:rsid w:val="00C027CC"/>
    <w:rsid w:val="00C02A99"/>
    <w:rsid w:val="00C06569"/>
    <w:rsid w:val="00C159B2"/>
    <w:rsid w:val="00C16FD4"/>
    <w:rsid w:val="00C24996"/>
    <w:rsid w:val="00C2519F"/>
    <w:rsid w:val="00C27387"/>
    <w:rsid w:val="00C33991"/>
    <w:rsid w:val="00C41FE3"/>
    <w:rsid w:val="00C429E1"/>
    <w:rsid w:val="00C44EF7"/>
    <w:rsid w:val="00C44FBC"/>
    <w:rsid w:val="00C6230E"/>
    <w:rsid w:val="00C62C53"/>
    <w:rsid w:val="00C65F3C"/>
    <w:rsid w:val="00C670C8"/>
    <w:rsid w:val="00C73534"/>
    <w:rsid w:val="00C73ABE"/>
    <w:rsid w:val="00C81410"/>
    <w:rsid w:val="00C952D8"/>
    <w:rsid w:val="00C969FB"/>
    <w:rsid w:val="00C96F88"/>
    <w:rsid w:val="00CB719F"/>
    <w:rsid w:val="00CC0D9D"/>
    <w:rsid w:val="00CC56F5"/>
    <w:rsid w:val="00CC5AB5"/>
    <w:rsid w:val="00CE24A4"/>
    <w:rsid w:val="00CE6CF2"/>
    <w:rsid w:val="00CF2731"/>
    <w:rsid w:val="00D052B9"/>
    <w:rsid w:val="00D267C9"/>
    <w:rsid w:val="00D36F57"/>
    <w:rsid w:val="00D4751F"/>
    <w:rsid w:val="00D51E01"/>
    <w:rsid w:val="00D54B5B"/>
    <w:rsid w:val="00D64600"/>
    <w:rsid w:val="00D75752"/>
    <w:rsid w:val="00D75AB8"/>
    <w:rsid w:val="00D9257A"/>
    <w:rsid w:val="00D97F9A"/>
    <w:rsid w:val="00DA0955"/>
    <w:rsid w:val="00DA1CB7"/>
    <w:rsid w:val="00DA5032"/>
    <w:rsid w:val="00DB5AD6"/>
    <w:rsid w:val="00DB6DD6"/>
    <w:rsid w:val="00DD2EFF"/>
    <w:rsid w:val="00DE144F"/>
    <w:rsid w:val="00DE3E21"/>
    <w:rsid w:val="00DE504D"/>
    <w:rsid w:val="00DE5BD5"/>
    <w:rsid w:val="00DE6686"/>
    <w:rsid w:val="00DE6E7E"/>
    <w:rsid w:val="00DF3F3A"/>
    <w:rsid w:val="00DF416F"/>
    <w:rsid w:val="00E02E7B"/>
    <w:rsid w:val="00E04F26"/>
    <w:rsid w:val="00E079BD"/>
    <w:rsid w:val="00E07C55"/>
    <w:rsid w:val="00E1243C"/>
    <w:rsid w:val="00E17074"/>
    <w:rsid w:val="00E20E59"/>
    <w:rsid w:val="00E23327"/>
    <w:rsid w:val="00E343FF"/>
    <w:rsid w:val="00E4163C"/>
    <w:rsid w:val="00E455F3"/>
    <w:rsid w:val="00E46749"/>
    <w:rsid w:val="00E50950"/>
    <w:rsid w:val="00E541CC"/>
    <w:rsid w:val="00E56724"/>
    <w:rsid w:val="00E64336"/>
    <w:rsid w:val="00E65DBC"/>
    <w:rsid w:val="00E72E6D"/>
    <w:rsid w:val="00E73A3B"/>
    <w:rsid w:val="00E745DF"/>
    <w:rsid w:val="00E84A84"/>
    <w:rsid w:val="00E86AA9"/>
    <w:rsid w:val="00E87E37"/>
    <w:rsid w:val="00E9291D"/>
    <w:rsid w:val="00EA15B7"/>
    <w:rsid w:val="00EA1BAC"/>
    <w:rsid w:val="00EA7A3F"/>
    <w:rsid w:val="00EB1E63"/>
    <w:rsid w:val="00EC4CE0"/>
    <w:rsid w:val="00ED42CA"/>
    <w:rsid w:val="00ED5CAB"/>
    <w:rsid w:val="00ED6EA9"/>
    <w:rsid w:val="00EF23E2"/>
    <w:rsid w:val="00F001A5"/>
    <w:rsid w:val="00F01E06"/>
    <w:rsid w:val="00F05BEC"/>
    <w:rsid w:val="00F12DF6"/>
    <w:rsid w:val="00F12F2E"/>
    <w:rsid w:val="00F14F1C"/>
    <w:rsid w:val="00F20E00"/>
    <w:rsid w:val="00F22751"/>
    <w:rsid w:val="00F22B3A"/>
    <w:rsid w:val="00F24A5C"/>
    <w:rsid w:val="00F35C8A"/>
    <w:rsid w:val="00F3743B"/>
    <w:rsid w:val="00F40A3B"/>
    <w:rsid w:val="00F45D3B"/>
    <w:rsid w:val="00F50285"/>
    <w:rsid w:val="00F514E8"/>
    <w:rsid w:val="00F57457"/>
    <w:rsid w:val="00F63235"/>
    <w:rsid w:val="00F82C8C"/>
    <w:rsid w:val="00F8743A"/>
    <w:rsid w:val="00F91751"/>
    <w:rsid w:val="00FA12FB"/>
    <w:rsid w:val="00FA29C7"/>
    <w:rsid w:val="00FB1BF7"/>
    <w:rsid w:val="00FC19D7"/>
    <w:rsid w:val="00FC4835"/>
    <w:rsid w:val="00FD0749"/>
    <w:rsid w:val="00FE1B42"/>
    <w:rsid w:val="00FE3C34"/>
    <w:rsid w:val="00FF35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45D3B"/>
    <w:rPr>
      <w:color w:val="605E5C"/>
      <w:shd w:val="clear" w:color="auto" w:fill="E1DFDD"/>
    </w:rPr>
  </w:style>
  <w:style w:type="paragraph" w:styleId="berarbeitung">
    <w:name w:val="Revision"/>
    <w:hidden/>
    <w:uiPriority w:val="99"/>
    <w:semiHidden/>
    <w:rsid w:val="00DA5032"/>
    <w:rPr>
      <w:rFonts w:ascii="Arial" w:hAnsi="Arial" w:cs="Times New Roman (Textkörper CS)"/>
      <w:sz w:val="22"/>
    </w:rPr>
  </w:style>
  <w:style w:type="character" w:styleId="Kommentarzeichen">
    <w:name w:val="annotation reference"/>
    <w:basedOn w:val="Absatz-Standardschriftart"/>
    <w:uiPriority w:val="99"/>
    <w:semiHidden/>
    <w:unhideWhenUsed/>
    <w:rsid w:val="00955B80"/>
    <w:rPr>
      <w:sz w:val="16"/>
      <w:szCs w:val="16"/>
    </w:rPr>
  </w:style>
  <w:style w:type="paragraph" w:styleId="Kommentartext">
    <w:name w:val="annotation text"/>
    <w:basedOn w:val="Standard"/>
    <w:link w:val="KommentartextZchn"/>
    <w:uiPriority w:val="99"/>
    <w:unhideWhenUsed/>
    <w:rsid w:val="00955B80"/>
    <w:pPr>
      <w:spacing w:line="240" w:lineRule="auto"/>
    </w:pPr>
    <w:rPr>
      <w:sz w:val="20"/>
      <w:szCs w:val="20"/>
    </w:rPr>
  </w:style>
  <w:style w:type="character" w:customStyle="1" w:styleId="KommentartextZchn">
    <w:name w:val="Kommentartext Zchn"/>
    <w:basedOn w:val="Absatz-Standardschriftart"/>
    <w:link w:val="Kommentartext"/>
    <w:uiPriority w:val="99"/>
    <w:rsid w:val="00955B80"/>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955B80"/>
    <w:rPr>
      <w:b/>
      <w:bCs/>
    </w:rPr>
  </w:style>
  <w:style w:type="character" w:customStyle="1" w:styleId="KommentarthemaZchn">
    <w:name w:val="Kommentarthema Zchn"/>
    <w:basedOn w:val="KommentartextZchn"/>
    <w:link w:val="Kommentarthema"/>
    <w:uiPriority w:val="99"/>
    <w:semiHidden/>
    <w:rsid w:val="00955B80"/>
    <w:rPr>
      <w:rFonts w:ascii="Arial" w:hAnsi="Arial" w:cs="Times New Roman (Textkörper CS)"/>
      <w:b/>
      <w:bCs/>
      <w:sz w:val="20"/>
      <w:szCs w:val="20"/>
    </w:rPr>
  </w:style>
  <w:style w:type="paragraph" w:styleId="Listenabsatz">
    <w:name w:val="List Paragraph"/>
    <w:basedOn w:val="Standard"/>
    <w:uiPriority w:val="34"/>
    <w:qFormat/>
    <w:rsid w:val="0022112B"/>
    <w:pPr>
      <w:spacing w:after="160" w:line="256" w:lineRule="auto"/>
      <w:ind w:left="720"/>
      <w:contextualSpacing/>
    </w:pPr>
    <w:rPr>
      <w:rFonts w:asciiTheme="minorHAnsi" w:hAnsiTheme="minorHAnsi" w:cstheme="minorBidi"/>
      <w:kern w:val="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127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s://youtu.be/23atoHyzy-4?feature=shared" TargetMode="External"/><Relationship Id="rId17" Type="http://schemas.openxmlformats.org/officeDocument/2006/relationships/image" Target="media/image5.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ssel.de/produkte/ablauftechnik/bodenablaeufe/bodenablauf-ferrofix/schlitz-kastenrinnen"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9f5b067-6395-479f-a78c-ebbbfb691a11">
      <UserInfo>
        <DisplayName/>
        <AccountId xsi:nil="true"/>
        <AccountType/>
      </UserInfo>
    </SharedWithUsers>
    <MediaLengthInSeconds xmlns="6a9b4d4d-6dc4-4a55-ac30-787d81df0a9d" xsi:nil="true"/>
    <TaxCatchAll xmlns="69f5b067-6395-479f-a78c-ebbbfb691a11" xsi:nil="true"/>
    <lcf76f155ced4ddcb4097134ff3c332f xmlns="6a9b4d4d-6dc4-4a55-ac30-787d81df0a9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9D3A9EB2A88C147B53DFC35D3C89A8A" ma:contentTypeVersion="15" ma:contentTypeDescription="Ein neues Dokument erstellen." ma:contentTypeScope="" ma:versionID="e988ec9212bbb9cd703a1439ddc9156e">
  <xsd:schema xmlns:xsd="http://www.w3.org/2001/XMLSchema" xmlns:xs="http://www.w3.org/2001/XMLSchema" xmlns:p="http://schemas.microsoft.com/office/2006/metadata/properties" xmlns:ns2="6a9b4d4d-6dc4-4a55-ac30-787d81df0a9d" xmlns:ns3="69f5b067-6395-479f-a78c-ebbbfb691a11" targetNamespace="http://schemas.microsoft.com/office/2006/metadata/properties" ma:root="true" ma:fieldsID="acf0ec99260d6d698cc4bb2412e1f2b0" ns2:_="" ns3:_="">
    <xsd:import namespace="6a9b4d4d-6dc4-4a55-ac30-787d81df0a9d"/>
    <xsd:import namespace="69f5b067-6395-479f-a78c-ebbbfb691a1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9b4d4d-6dc4-4a55-ac30-787d81df0a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f5b067-6395-479f-a78c-ebbbfb691a1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14d2e34-7ebd-49b2-b27f-28840b6d21dd}" ma:internalName="TaxCatchAll" ma:showField="CatchAllData" ma:web="69f5b067-6395-479f-a78c-ebbbfb691a1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69f5b067-6395-479f-a78c-ebbbfb691a11"/>
    <ds:schemaRef ds:uri="6a9b4d4d-6dc4-4a55-ac30-787d81df0a9d"/>
  </ds:schemaRefs>
</ds:datastoreItem>
</file>

<file path=customXml/itemProps2.xml><?xml version="1.0" encoding="utf-8"?>
<ds:datastoreItem xmlns:ds="http://schemas.openxmlformats.org/officeDocument/2006/customXml" ds:itemID="{0D0A2BC5-5E0C-4D0A-9B34-9732B2A8A880}">
  <ds:schemaRefs>
    <ds:schemaRef ds:uri="http://schemas.microsoft.com/sharepoint/v3/contenttype/forms"/>
  </ds:schemaRefs>
</ds:datastoreItem>
</file>

<file path=customXml/itemProps3.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customXml/itemProps4.xml><?xml version="1.0" encoding="utf-8"?>
<ds:datastoreItem xmlns:ds="http://schemas.openxmlformats.org/officeDocument/2006/customXml" ds:itemID="{C98FD226-A084-4D93-94CC-057ABD0117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9b4d4d-6dc4-4a55-ac30-787d81df0a9d"/>
    <ds:schemaRef ds:uri="69f5b067-6395-479f-a78c-ebbbfb691a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741</Words>
  <Characters>4670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Kessel Carima</cp:lastModifiedBy>
  <cp:revision>7</cp:revision>
  <cp:lastPrinted>2024-03-20T07:47:00Z</cp:lastPrinted>
  <dcterms:created xsi:type="dcterms:W3CDTF">2024-03-19T10:45:00Z</dcterms:created>
  <dcterms:modified xsi:type="dcterms:W3CDTF">2024-05-06T10:04:00Z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