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8922A" w14:textId="0563DD28" w:rsidR="00995BB1" w:rsidRPr="00912BE5" w:rsidRDefault="00912BE5" w:rsidP="00602074">
      <w:pPr>
        <w:pStyle w:val="berschrift1"/>
        <w:spacing w:line="312" w:lineRule="auto"/>
        <w:rPr>
          <w:i/>
          <w:iCs/>
        </w:rPr>
      </w:pPr>
      <w:r w:rsidRPr="00912BE5">
        <w:rPr>
          <w:i/>
          <w:iCs/>
        </w:rPr>
        <w:t>EasyClean ground Multi</w:t>
      </w:r>
      <w:r w:rsidR="00771EAC">
        <w:rPr>
          <w:i/>
          <w:iCs/>
        </w:rPr>
        <w:t xml:space="preserve">: </w:t>
      </w:r>
      <w:r w:rsidR="00771EAC" w:rsidRPr="00771EAC">
        <w:t>die All</w:t>
      </w:r>
      <w:r w:rsidR="007049FF">
        <w:t xml:space="preserve"> </w:t>
      </w:r>
      <w:r w:rsidR="008D1058">
        <w:t>i</w:t>
      </w:r>
      <w:r w:rsidR="00771EAC" w:rsidRPr="00771EAC">
        <w:t>nclusive</w:t>
      </w:r>
      <w:r w:rsidR="008D1058">
        <w:t>-</w:t>
      </w:r>
      <w:r w:rsidR="00771EAC" w:rsidRPr="00771EAC">
        <w:t xml:space="preserve">Lösung </w:t>
      </w:r>
    </w:p>
    <w:p w14:paraId="2BF1B8F3" w14:textId="552D9EB3" w:rsidR="00200201" w:rsidRPr="00977509" w:rsidRDefault="00771EAC" w:rsidP="00200201">
      <w:pPr>
        <w:pStyle w:val="berschrift2"/>
        <w:spacing w:line="312" w:lineRule="auto"/>
      </w:pPr>
      <w:r w:rsidRPr="00771EAC">
        <w:t>KESSEL vereint Fettabscheider, Probenahme und Pumpstation in einem kompakten</w:t>
      </w:r>
      <w:r>
        <w:t xml:space="preserve"> und anwenderfreundlichen</w:t>
      </w:r>
      <w:r w:rsidRPr="00771EAC">
        <w:t xml:space="preserve"> System</w:t>
      </w:r>
      <w:r w:rsidR="00A731B6">
        <w:t xml:space="preserve"> für den E</w:t>
      </w:r>
      <w:r w:rsidR="00F7786E">
        <w:t>rdeinbau</w:t>
      </w:r>
      <w:r w:rsidR="00756C61">
        <w:t>.</w:t>
      </w:r>
      <w:r w:rsidR="00555B57" w:rsidRPr="00555B57">
        <w:t xml:space="preserve"> </w:t>
      </w:r>
    </w:p>
    <w:p w14:paraId="42F68A05" w14:textId="4FC54287" w:rsidR="008D2462" w:rsidRDefault="00C8530B" w:rsidP="008B247E">
      <w:pPr>
        <w:jc w:val="both"/>
      </w:pPr>
      <w:r w:rsidRPr="00977509">
        <w:t>(</w:t>
      </w:r>
      <w:r w:rsidR="00200201" w:rsidRPr="00977509">
        <w:t>Lentin</w:t>
      </w:r>
      <w:r w:rsidR="004A0772" w:rsidRPr="00977509">
        <w:t>g</w:t>
      </w:r>
      <w:r w:rsidRPr="00977509">
        <w:t xml:space="preserve">, </w:t>
      </w:r>
      <w:r w:rsidR="00346F35" w:rsidRPr="00346F35">
        <w:t>23</w:t>
      </w:r>
      <w:r w:rsidR="00F91A0E" w:rsidRPr="00346F35">
        <w:t>.</w:t>
      </w:r>
      <w:r w:rsidR="007049FF" w:rsidRPr="00346F35">
        <w:t xml:space="preserve"> September</w:t>
      </w:r>
      <w:r w:rsidRPr="00346F35">
        <w:t xml:space="preserve"> </w:t>
      </w:r>
      <w:r w:rsidRPr="00977509">
        <w:t>202</w:t>
      </w:r>
      <w:r w:rsidR="0074736B">
        <w:t>5</w:t>
      </w:r>
      <w:r w:rsidRPr="00977509">
        <w:t>)</w:t>
      </w:r>
      <w:r w:rsidR="00D7002D">
        <w:t xml:space="preserve"> </w:t>
      </w:r>
      <w:r w:rsidR="00771EAC" w:rsidRPr="00771EAC">
        <w:t xml:space="preserve">Mit dem neuen </w:t>
      </w:r>
      <w:r w:rsidR="00771EAC" w:rsidRPr="00771EAC">
        <w:rPr>
          <w:i/>
          <w:iCs/>
        </w:rPr>
        <w:t>EasyClean ground Multi</w:t>
      </w:r>
      <w:r w:rsidR="00771EAC" w:rsidRPr="00771EAC">
        <w:t xml:space="preserve"> b</w:t>
      </w:r>
      <w:r w:rsidR="003C59B6">
        <w:t>ietet</w:t>
      </w:r>
      <w:r w:rsidR="00771EAC" w:rsidRPr="00771EAC">
        <w:t xml:space="preserve"> der Entwässerungsspezialist KESSEL eine praxisgerechte</w:t>
      </w:r>
      <w:r w:rsidR="0029122D">
        <w:t xml:space="preserve"> und </w:t>
      </w:r>
      <w:r w:rsidR="00820064">
        <w:t>platzsparende</w:t>
      </w:r>
      <w:r w:rsidR="00820064" w:rsidRPr="00771EAC">
        <w:t xml:space="preserve"> </w:t>
      </w:r>
      <w:r w:rsidR="00771EAC" w:rsidRPr="00771EAC">
        <w:t xml:space="preserve">Komplettlösung für den Erdeinbau. Fettabscheider, Probenahme und Pumpstation sind in einem einzigen, aufeinander abgestimmten System </w:t>
      </w:r>
      <w:r w:rsidR="00BB5B8E">
        <w:t>integriert</w:t>
      </w:r>
      <w:r w:rsidR="009B6858">
        <w:t xml:space="preserve">, was </w:t>
      </w:r>
      <w:r w:rsidR="00BB5B8E">
        <w:t xml:space="preserve">Zeit und Kosten </w:t>
      </w:r>
      <w:r w:rsidR="009B6858">
        <w:t xml:space="preserve">bei </w:t>
      </w:r>
      <w:r w:rsidR="00BB5B8E">
        <w:t xml:space="preserve">der </w:t>
      </w:r>
      <w:r w:rsidR="009B6858">
        <w:t>Planung</w:t>
      </w:r>
      <w:r w:rsidR="003C59B6">
        <w:t xml:space="preserve">, </w:t>
      </w:r>
      <w:r w:rsidR="009B6858">
        <w:t>Installation</w:t>
      </w:r>
      <w:r w:rsidR="003C59B6">
        <w:t xml:space="preserve"> und Wartung</w:t>
      </w:r>
      <w:r w:rsidR="009B6858">
        <w:t xml:space="preserve"> spart</w:t>
      </w:r>
      <w:r w:rsidR="00771EAC" w:rsidRPr="00771EAC">
        <w:t xml:space="preserve">. Die Kombination aus </w:t>
      </w:r>
      <w:r w:rsidR="005A7A34">
        <w:t>innovativ</w:t>
      </w:r>
      <w:r w:rsidR="00771EAC" w:rsidRPr="00771EAC">
        <w:t xml:space="preserve">er Konstruktion, </w:t>
      </w:r>
      <w:r w:rsidR="00BB5B8E">
        <w:t>nutzerorientierten</w:t>
      </w:r>
      <w:r w:rsidR="00BB5B8E" w:rsidRPr="00771EAC">
        <w:t xml:space="preserve"> </w:t>
      </w:r>
      <w:r w:rsidR="00771EAC" w:rsidRPr="00771EAC">
        <w:t xml:space="preserve">Details und </w:t>
      </w:r>
      <w:r w:rsidR="005A7A34">
        <w:t>erhöhter</w:t>
      </w:r>
      <w:r w:rsidR="00771EAC" w:rsidRPr="00771EAC">
        <w:t xml:space="preserve"> Grundwasserbeständigkeit</w:t>
      </w:r>
      <w:r w:rsidR="005A7A34">
        <w:t xml:space="preserve"> bis zur Oberkante des Behälters</w:t>
      </w:r>
      <w:r w:rsidR="00771EAC" w:rsidRPr="00771EAC">
        <w:t xml:space="preserve"> macht den </w:t>
      </w:r>
      <w:r w:rsidR="00314DEC">
        <w:t xml:space="preserve">Fettabscheider </w:t>
      </w:r>
      <w:r w:rsidR="00771EAC" w:rsidRPr="00A731B6">
        <w:rPr>
          <w:i/>
          <w:iCs/>
        </w:rPr>
        <w:t xml:space="preserve">EasyClean ground Multi </w:t>
      </w:r>
      <w:r w:rsidR="00771EAC" w:rsidRPr="00771EAC">
        <w:t xml:space="preserve">zu einer sicheren und wirtschaftlichen Wahl für Planer, Betreiber und </w:t>
      </w:r>
      <w:r w:rsidR="00BB5B8E">
        <w:t xml:space="preserve">das </w:t>
      </w:r>
      <w:r w:rsidR="00771EAC" w:rsidRPr="00771EAC">
        <w:t>Fachhandwerk.</w:t>
      </w:r>
    </w:p>
    <w:p w14:paraId="02268F93" w14:textId="77777777" w:rsidR="008D2462" w:rsidRDefault="008D2462" w:rsidP="00C41719"/>
    <w:p w14:paraId="0BD1C5EB" w14:textId="7944C31C" w:rsidR="00555B57" w:rsidRDefault="00D754A1" w:rsidP="00C41719">
      <w:pPr>
        <w:rPr>
          <w:b/>
          <w:bCs/>
        </w:rPr>
      </w:pPr>
      <w:r>
        <w:rPr>
          <w:b/>
          <w:bCs/>
        </w:rPr>
        <w:t>Leicht</w:t>
      </w:r>
      <w:r w:rsidR="00771EAC">
        <w:rPr>
          <w:b/>
          <w:bCs/>
        </w:rPr>
        <w:t xml:space="preserve"> und k</w:t>
      </w:r>
      <w:r w:rsidR="00771EAC" w:rsidRPr="00771EAC">
        <w:rPr>
          <w:b/>
          <w:bCs/>
        </w:rPr>
        <w:t>ompakt</w:t>
      </w:r>
      <w:r w:rsidR="00771EAC">
        <w:rPr>
          <w:b/>
          <w:bCs/>
        </w:rPr>
        <w:t xml:space="preserve"> – au</w:t>
      </w:r>
      <w:r w:rsidR="00771EAC" w:rsidRPr="00771EAC">
        <w:rPr>
          <w:b/>
          <w:bCs/>
        </w:rPr>
        <w:t>s einem Guss</w:t>
      </w:r>
    </w:p>
    <w:p w14:paraId="0E991577" w14:textId="3DBD6E4C" w:rsidR="00771EAC" w:rsidRPr="00771EAC" w:rsidRDefault="00771EAC" w:rsidP="00771EAC">
      <w:r w:rsidRPr="00771EAC">
        <w:t xml:space="preserve">Der neue Zweikammerbehälter wird im Rotationsverfahren aus dauerhaft beständigem Polyethylen (PE) gefertigt. Diese moderne </w:t>
      </w:r>
      <w:r w:rsidR="009B6858">
        <w:t>Produktion</w:t>
      </w:r>
      <w:r w:rsidRPr="00771EAC">
        <w:t xml:space="preserve">stechnik ermöglicht eine </w:t>
      </w:r>
      <w:r w:rsidR="009B6858">
        <w:t>leichte</w:t>
      </w:r>
      <w:r w:rsidR="00820064">
        <w:t xml:space="preserve">, </w:t>
      </w:r>
      <w:r w:rsidRPr="00771EAC">
        <w:t>hochstabile Konstruktion aus einem Stück</w:t>
      </w:r>
      <w:r w:rsidR="00F37D9D">
        <w:t>. Da die</w:t>
      </w:r>
      <w:r w:rsidRPr="00771EAC">
        <w:t xml:space="preserve"> Trennwand </w:t>
      </w:r>
      <w:r w:rsidR="00F0147B">
        <w:t>zwischen</w:t>
      </w:r>
      <w:r w:rsidR="00F0147B" w:rsidRPr="00771EAC">
        <w:t xml:space="preserve"> </w:t>
      </w:r>
      <w:r w:rsidRPr="00771EAC">
        <w:t>Abscheider- und Pumpenbereich</w:t>
      </w:r>
      <w:r w:rsidR="00D754A1">
        <w:t xml:space="preserve"> nach oben</w:t>
      </w:r>
      <w:r w:rsidR="00F37D9D">
        <w:t xml:space="preserve"> nicht </w:t>
      </w:r>
      <w:r w:rsidR="00D754A1">
        <w:t>durchgängig</w:t>
      </w:r>
      <w:r w:rsidR="00F37D9D">
        <w:t xml:space="preserve"> ist, sind beide Kammern über </w:t>
      </w:r>
      <w:r w:rsidR="00D430A8">
        <w:t>die Zugangsö</w:t>
      </w:r>
      <w:r w:rsidR="00F37D9D">
        <w:t xml:space="preserve">ffnung einsehbar. </w:t>
      </w:r>
      <w:r w:rsidRPr="00771EAC">
        <w:t>„Unser überarbeitetes</w:t>
      </w:r>
      <w:r w:rsidR="00835D3B">
        <w:t xml:space="preserve"> </w:t>
      </w:r>
      <w:r w:rsidRPr="00771EAC">
        <w:t xml:space="preserve">Aufsatzsystem macht die tägliche Arbeit deutlich einfacher“, betont Alexander Steinherr, Produktmanager Abscheidetechnik bei KESSEL. „Zur Eigenkontrolle, Sichtprüfung aller wichtigen Komponenten und zur Probenahme genügt das Öffnen des handlichen 600er-Deckels. </w:t>
      </w:r>
      <w:r w:rsidR="00A3776B">
        <w:t>Mit</w:t>
      </w:r>
      <w:r w:rsidR="00A3776B" w:rsidRPr="00771EAC">
        <w:t xml:space="preserve"> </w:t>
      </w:r>
      <w:r w:rsidR="00A3776B">
        <w:t>der Entnahme eines</w:t>
      </w:r>
      <w:r w:rsidRPr="00771EAC">
        <w:t xml:space="preserve"> zweiten Schachtring</w:t>
      </w:r>
      <w:r w:rsidR="00A3776B">
        <w:t>s</w:t>
      </w:r>
      <w:r w:rsidRPr="00771EAC">
        <w:t xml:space="preserve"> lässt sich die </w:t>
      </w:r>
      <w:r w:rsidR="00F37D9D">
        <w:t>Ö</w:t>
      </w:r>
      <w:r w:rsidRPr="00771EAC">
        <w:t>ffnung bei Bedarf auf 800 mm vergrößern</w:t>
      </w:r>
      <w:r w:rsidR="00F37D9D">
        <w:t>,</w:t>
      </w:r>
      <w:r w:rsidRPr="00771EAC">
        <w:t xml:space="preserve"> für </w:t>
      </w:r>
      <w:r w:rsidR="009B6858">
        <w:t xml:space="preserve">einen </w:t>
      </w:r>
      <w:r w:rsidRPr="00771EAC">
        <w:t>komfortablen</w:t>
      </w:r>
      <w:r w:rsidR="009B6858">
        <w:t xml:space="preserve"> und sicheren Service-Zugang.</w:t>
      </w:r>
      <w:r w:rsidRPr="00771EAC">
        <w:t>“</w:t>
      </w:r>
    </w:p>
    <w:p w14:paraId="69913327" w14:textId="21D93134" w:rsidR="00D96628" w:rsidRDefault="00D96628" w:rsidP="00C41719"/>
    <w:p w14:paraId="4E520F3E" w14:textId="4C075309" w:rsidR="00F37D9D" w:rsidRPr="00771EAC" w:rsidRDefault="003D095A" w:rsidP="00771EAC">
      <w:pPr>
        <w:rPr>
          <w:b/>
          <w:bCs/>
        </w:rPr>
      </w:pPr>
      <w:r>
        <w:rPr>
          <w:b/>
          <w:bCs/>
        </w:rPr>
        <w:t xml:space="preserve">Die </w:t>
      </w:r>
      <w:r w:rsidR="00E10021">
        <w:rPr>
          <w:b/>
          <w:bCs/>
        </w:rPr>
        <w:t>All</w:t>
      </w:r>
      <w:r w:rsidR="008D1058">
        <w:rPr>
          <w:b/>
          <w:bCs/>
        </w:rPr>
        <w:t xml:space="preserve"> </w:t>
      </w:r>
      <w:r w:rsidR="00215CDE">
        <w:rPr>
          <w:b/>
          <w:bCs/>
        </w:rPr>
        <w:t>i</w:t>
      </w:r>
      <w:r w:rsidR="00E10021">
        <w:rPr>
          <w:b/>
          <w:bCs/>
        </w:rPr>
        <w:t>nclusive</w:t>
      </w:r>
      <w:r w:rsidR="008D1058">
        <w:rPr>
          <w:b/>
          <w:bCs/>
        </w:rPr>
        <w:t>-</w:t>
      </w:r>
      <w:r w:rsidR="00E10021">
        <w:rPr>
          <w:b/>
          <w:bCs/>
        </w:rPr>
        <w:t>Lösung</w:t>
      </w:r>
      <w:r w:rsidR="001A3D4D">
        <w:rPr>
          <w:b/>
          <w:bCs/>
        </w:rPr>
        <w:t xml:space="preserve"> bietet:</w:t>
      </w:r>
    </w:p>
    <w:p w14:paraId="42006D15" w14:textId="4DDC52F2" w:rsidR="00771EAC" w:rsidRPr="00771EAC" w:rsidRDefault="00771EAC" w:rsidP="00771EAC">
      <w:pPr>
        <w:numPr>
          <w:ilvl w:val="0"/>
          <w:numId w:val="6"/>
        </w:numPr>
      </w:pPr>
      <w:r w:rsidRPr="00771EAC">
        <w:rPr>
          <w:b/>
          <w:bCs/>
        </w:rPr>
        <w:t>Erhöhte Grundwasserbeständigkeit</w:t>
      </w:r>
      <w:r w:rsidRPr="00771EAC">
        <w:t xml:space="preserve"> bis zur Oberkante des Behälters</w:t>
      </w:r>
    </w:p>
    <w:p w14:paraId="25658763" w14:textId="1866F95D" w:rsidR="00771EAC" w:rsidRPr="00771EAC" w:rsidRDefault="00771EAC" w:rsidP="00771EAC">
      <w:pPr>
        <w:numPr>
          <w:ilvl w:val="0"/>
          <w:numId w:val="6"/>
        </w:numPr>
      </w:pPr>
      <w:r w:rsidRPr="00771EAC">
        <w:rPr>
          <w:b/>
          <w:bCs/>
        </w:rPr>
        <w:t>Hohe Auftriebssicherheit</w:t>
      </w:r>
      <w:r w:rsidR="00F37D9D">
        <w:rPr>
          <w:b/>
          <w:bCs/>
        </w:rPr>
        <w:t xml:space="preserve"> </w:t>
      </w:r>
      <w:r w:rsidRPr="00771EAC">
        <w:t xml:space="preserve">dank </w:t>
      </w:r>
      <w:r w:rsidR="003D634D">
        <w:t>innovativer</w:t>
      </w:r>
      <w:r w:rsidRPr="00771EAC">
        <w:t xml:space="preserve"> Rippenkonstruktion</w:t>
      </w:r>
    </w:p>
    <w:p w14:paraId="4307A2C1" w14:textId="1FE21D22" w:rsidR="00771EAC" w:rsidRPr="003D095A" w:rsidRDefault="00771EAC" w:rsidP="00771EAC">
      <w:pPr>
        <w:numPr>
          <w:ilvl w:val="0"/>
          <w:numId w:val="6"/>
        </w:numPr>
      </w:pPr>
      <w:r w:rsidRPr="00771EAC">
        <w:rPr>
          <w:b/>
          <w:bCs/>
        </w:rPr>
        <w:t>Überarbeitetes Aufsatzsystem</w:t>
      </w:r>
      <w:r w:rsidRPr="00771EAC">
        <w:t xml:space="preserve"> mit Einsehbarkeit beider Kammern</w:t>
      </w:r>
      <w:r w:rsidR="003D634D">
        <w:t>,</w:t>
      </w:r>
      <w:r w:rsidRPr="00771EAC">
        <w:t xml:space="preserve"> </w:t>
      </w:r>
      <w:r w:rsidR="003D634D">
        <w:t>varia</w:t>
      </w:r>
      <w:r w:rsidRPr="00771EAC">
        <w:t xml:space="preserve">bler Öffnung </w:t>
      </w:r>
      <w:r w:rsidR="003D634D">
        <w:t>mit</w:t>
      </w:r>
      <w:r w:rsidRPr="00771EAC">
        <w:t xml:space="preserve"> 600 oder 800 mm Durchmesser</w:t>
      </w:r>
      <w:r w:rsidR="003D634D">
        <w:t xml:space="preserve"> und werkzeuglosem </w:t>
      </w:r>
      <w:r w:rsidR="003D634D" w:rsidRPr="00771EAC">
        <w:rPr>
          <w:i/>
          <w:iCs/>
        </w:rPr>
        <w:t>Lock &amp; Lift</w:t>
      </w:r>
      <w:r w:rsidR="003D095A">
        <w:rPr>
          <w:i/>
          <w:iCs/>
        </w:rPr>
        <w:t xml:space="preserve"> </w:t>
      </w:r>
      <w:r w:rsidR="003D095A" w:rsidRPr="007049FF">
        <w:t>Verschluss</w:t>
      </w:r>
      <w:r w:rsidR="003D634D" w:rsidRPr="003D095A">
        <w:t>-System</w:t>
      </w:r>
    </w:p>
    <w:p w14:paraId="16FB8C06" w14:textId="243E6B48" w:rsidR="00771EAC" w:rsidRPr="00771EAC" w:rsidRDefault="003D634D" w:rsidP="00771EAC">
      <w:pPr>
        <w:numPr>
          <w:ilvl w:val="0"/>
          <w:numId w:val="6"/>
        </w:numPr>
      </w:pPr>
      <w:r>
        <w:rPr>
          <w:b/>
          <w:bCs/>
        </w:rPr>
        <w:t xml:space="preserve">Komfortable </w:t>
      </w:r>
      <w:r w:rsidR="00771EAC" w:rsidRPr="00771EAC">
        <w:rPr>
          <w:b/>
          <w:bCs/>
        </w:rPr>
        <w:t>Wartung</w:t>
      </w:r>
      <w:r w:rsidR="00771EAC" w:rsidRPr="00771EAC">
        <w:t xml:space="preserve">: Pumpen und Rückschlageinheit können </w:t>
      </w:r>
      <w:r w:rsidR="001A3D4D">
        <w:t>von oben</w:t>
      </w:r>
      <w:r w:rsidR="00771EAC" w:rsidRPr="00771EAC">
        <w:t xml:space="preserve"> entnommen und außerhalb der Anlage gewartet werden</w:t>
      </w:r>
    </w:p>
    <w:p w14:paraId="019F4091" w14:textId="3A883AF0" w:rsidR="007049FF" w:rsidRPr="00771EAC" w:rsidRDefault="00771EAC" w:rsidP="007049FF">
      <w:pPr>
        <w:numPr>
          <w:ilvl w:val="0"/>
          <w:numId w:val="6"/>
        </w:numPr>
      </w:pPr>
      <w:r w:rsidRPr="00771EAC">
        <w:rPr>
          <w:b/>
          <w:bCs/>
        </w:rPr>
        <w:t>Ein Schaltgerät</w:t>
      </w:r>
      <w:r w:rsidRPr="00771EAC">
        <w:t xml:space="preserve"> für die Steuerung der kompletten Anlage</w:t>
      </w:r>
    </w:p>
    <w:p w14:paraId="2C5E4089" w14:textId="79DBDDFA" w:rsidR="00771EAC" w:rsidRDefault="00771EAC" w:rsidP="00771EAC">
      <w:pPr>
        <w:numPr>
          <w:ilvl w:val="0"/>
          <w:numId w:val="6"/>
        </w:numPr>
      </w:pPr>
      <w:r w:rsidRPr="00771EAC">
        <w:rPr>
          <w:b/>
          <w:bCs/>
        </w:rPr>
        <w:t>Flexible Anschlussmöglichkeiten</w:t>
      </w:r>
      <w:r w:rsidRPr="00771EAC">
        <w:t xml:space="preserve"> für Kabel, Entlüftung und Zuläufe</w:t>
      </w:r>
    </w:p>
    <w:p w14:paraId="21091E40" w14:textId="77777777" w:rsidR="00F37D9D" w:rsidRDefault="00F37D9D" w:rsidP="00F37D9D">
      <w:pPr>
        <w:ind w:left="720"/>
        <w:rPr>
          <w:b/>
          <w:bCs/>
        </w:rPr>
      </w:pPr>
    </w:p>
    <w:p w14:paraId="024EE0F1" w14:textId="5B043941" w:rsidR="004143B6" w:rsidRPr="00555B57" w:rsidRDefault="00835D3B" w:rsidP="004143B6">
      <w:pPr>
        <w:rPr>
          <w:b/>
          <w:bCs/>
        </w:rPr>
      </w:pPr>
      <w:r>
        <w:rPr>
          <w:b/>
          <w:bCs/>
        </w:rPr>
        <w:t xml:space="preserve">Kundenorientiert und flexibel – bis </w:t>
      </w:r>
      <w:r w:rsidR="00771EAC" w:rsidRPr="00771EAC">
        <w:rPr>
          <w:b/>
          <w:bCs/>
        </w:rPr>
        <w:t>ins Detail</w:t>
      </w:r>
      <w:r w:rsidR="004143B6">
        <w:rPr>
          <w:b/>
          <w:bCs/>
        </w:rPr>
        <w:t xml:space="preserve"> </w:t>
      </w:r>
    </w:p>
    <w:p w14:paraId="27182D82" w14:textId="594202C0" w:rsidR="004143B6" w:rsidRPr="00555B57" w:rsidRDefault="00771EAC" w:rsidP="00507180">
      <w:r w:rsidRPr="00771EAC">
        <w:t xml:space="preserve">Ein </w:t>
      </w:r>
      <w:r w:rsidR="005A7A34">
        <w:t>wesentlich</w:t>
      </w:r>
      <w:r w:rsidRPr="00771EAC">
        <w:t>es Entwicklungsziel war die Reduzierung von Wartungsaufw</w:t>
      </w:r>
      <w:r w:rsidR="00C3384C">
        <w:t>ä</w:t>
      </w:r>
      <w:r w:rsidRPr="00771EAC">
        <w:t>nd</w:t>
      </w:r>
      <w:r w:rsidR="00C3384C">
        <w:t>en</w:t>
      </w:r>
      <w:r w:rsidRPr="00771EAC">
        <w:t xml:space="preserve"> und Stillstandszeiten. </w:t>
      </w:r>
      <w:r w:rsidR="00756C61">
        <w:t xml:space="preserve">Neben den </w:t>
      </w:r>
      <w:r w:rsidR="00507180" w:rsidRPr="00507180">
        <w:t>zwei überflutbaren Pumpen</w:t>
      </w:r>
      <w:r w:rsidR="00507180">
        <w:t xml:space="preserve"> </w:t>
      </w:r>
      <w:r w:rsidR="00756C61">
        <w:t>ist auch d</w:t>
      </w:r>
      <w:r w:rsidRPr="00771EAC">
        <w:t xml:space="preserve">ie Rückschlageinheit </w:t>
      </w:r>
      <w:r w:rsidR="00756C61">
        <w:t xml:space="preserve">nicht </w:t>
      </w:r>
      <w:r w:rsidRPr="00771EAC">
        <w:t>fest im Behälter verbaut, so</w:t>
      </w:r>
      <w:r w:rsidR="00AE53A1">
        <w:t>dass die Komponenten bequem</w:t>
      </w:r>
      <w:r w:rsidR="00E81410">
        <w:t xml:space="preserve"> und </w:t>
      </w:r>
      <w:r w:rsidR="006077B4">
        <w:t>werkzeuglos</w:t>
      </w:r>
      <w:r w:rsidRPr="00771EAC">
        <w:t xml:space="preserve"> von oben entnommen</w:t>
      </w:r>
      <w:r w:rsidR="00756C61">
        <w:t xml:space="preserve"> und </w:t>
      </w:r>
      <w:r w:rsidR="000B6A54">
        <w:t>außerhalb der Anlage gewartet werden können</w:t>
      </w:r>
      <w:r w:rsidRPr="00771EAC">
        <w:t xml:space="preserve">. „So muss niemand in die Anlage einsteigen, um die vorgeschriebenen </w:t>
      </w:r>
      <w:r w:rsidR="00FE7A00">
        <w:t>Wartungsi</w:t>
      </w:r>
      <w:r w:rsidR="00567C7D" w:rsidRPr="00771EAC">
        <w:t xml:space="preserve">ntervalle </w:t>
      </w:r>
      <w:r w:rsidRPr="00771EAC">
        <w:t>einzuhalten</w:t>
      </w:r>
      <w:r w:rsidR="00AE53A1">
        <w:t>.</w:t>
      </w:r>
      <w:r w:rsidR="006077B4">
        <w:t xml:space="preserve"> </w:t>
      </w:r>
      <w:r w:rsidR="00AE53A1">
        <w:t>D</w:t>
      </w:r>
      <w:r w:rsidR="006077B4">
        <w:t>urch unsere</w:t>
      </w:r>
      <w:r w:rsidR="002C67A8">
        <w:t>n</w:t>
      </w:r>
      <w:r w:rsidR="006077B4">
        <w:t xml:space="preserve"> variablen</w:t>
      </w:r>
      <w:r w:rsidR="005A7A34">
        <w:t xml:space="preserve"> Zulauf- und</w:t>
      </w:r>
      <w:r w:rsidR="006077B4">
        <w:t xml:space="preserve"> Absperr</w:t>
      </w:r>
      <w:r w:rsidR="005A7A34">
        <w:t>-R</w:t>
      </w:r>
      <w:r w:rsidR="000B6A54">
        <w:t>egler</w:t>
      </w:r>
      <w:r w:rsidR="00AE53A1">
        <w:t xml:space="preserve"> gewährleisten wir zudem den reibungslosen Betrieb während der Wartung,</w:t>
      </w:r>
      <w:r w:rsidR="006077B4">
        <w:t xml:space="preserve"> erleichtern das Handling und sparen Zeit und Kosten</w:t>
      </w:r>
      <w:r w:rsidRPr="00771EAC">
        <w:t xml:space="preserve">“, so Steinherr. </w:t>
      </w:r>
    </w:p>
    <w:p w14:paraId="6BF703B6" w14:textId="77777777" w:rsidR="00835D3B" w:rsidRDefault="00835D3B" w:rsidP="00D96628"/>
    <w:p w14:paraId="5E97B7DF" w14:textId="35EBAA28" w:rsidR="00555B57" w:rsidRDefault="00771EAC" w:rsidP="00D96628">
      <w:r w:rsidRPr="00771EAC">
        <w:t xml:space="preserve">Der </w:t>
      </w:r>
      <w:r w:rsidRPr="00771EAC">
        <w:rPr>
          <w:i/>
          <w:iCs/>
        </w:rPr>
        <w:t>EasyClean ground Multi</w:t>
      </w:r>
      <w:r w:rsidRPr="00771EAC">
        <w:t xml:space="preserve"> ist in den Nenngrößen NS 4, NS 7 und NS 10</w:t>
      </w:r>
      <w:r>
        <w:t xml:space="preserve"> erhältlich. Die All</w:t>
      </w:r>
      <w:r w:rsidR="007049FF">
        <w:t xml:space="preserve"> </w:t>
      </w:r>
      <w:r w:rsidR="00736DBB">
        <w:t>i</w:t>
      </w:r>
      <w:r w:rsidR="00567C7D">
        <w:t>nclusive</w:t>
      </w:r>
      <w:r w:rsidR="00C25E4D">
        <w:t>-</w:t>
      </w:r>
      <w:r>
        <w:t xml:space="preserve">Lösung wird </w:t>
      </w:r>
      <w:r w:rsidRPr="00771EAC">
        <w:t>für die Belastungsklassen A/B und D</w:t>
      </w:r>
      <w:r>
        <w:t xml:space="preserve"> angeboten, wobei in der Belastungsklasse B</w:t>
      </w:r>
      <w:r w:rsidR="003C59B6">
        <w:t xml:space="preserve"> durch die hohe Auftriebssicherheit</w:t>
      </w:r>
      <w:r>
        <w:t xml:space="preserve"> </w:t>
      </w:r>
      <w:r w:rsidR="00D0514F">
        <w:t xml:space="preserve">bis zu einem relativ hohen Grundwasserstand </w:t>
      </w:r>
      <w:r>
        <w:t xml:space="preserve">keine baulichen </w:t>
      </w:r>
      <w:r w:rsidR="00756C61">
        <w:t>Sonderm</w:t>
      </w:r>
      <w:r>
        <w:t>aßnahmen nötig sind.</w:t>
      </w:r>
      <w:r w:rsidRPr="00771EAC">
        <w:t xml:space="preserve"> Erst ab </w:t>
      </w:r>
      <w:r w:rsidR="00756C61">
        <w:t>K</w:t>
      </w:r>
      <w:r w:rsidRPr="00771EAC">
        <w:t xml:space="preserve">lasse D 400 </w:t>
      </w:r>
      <w:r w:rsidR="00756C61">
        <w:t>ist</w:t>
      </w:r>
      <w:r w:rsidRPr="00771EAC">
        <w:t xml:space="preserve"> </w:t>
      </w:r>
      <w:r w:rsidR="003C59B6">
        <w:t xml:space="preserve">bauseitig </w:t>
      </w:r>
      <w:r w:rsidRPr="00771EAC">
        <w:t xml:space="preserve">eine </w:t>
      </w:r>
      <w:r w:rsidR="003C59B6">
        <w:t>Lastverteilplatte</w:t>
      </w:r>
      <w:r w:rsidRPr="00771EAC">
        <w:t xml:space="preserve"> </w:t>
      </w:r>
      <w:r w:rsidR="00756C61">
        <w:t>erforderlich</w:t>
      </w:r>
      <w:r w:rsidRPr="00771EAC">
        <w:t xml:space="preserve">. </w:t>
      </w:r>
      <w:r w:rsidR="005A34F4">
        <w:t>Optional verfügbar ist d</w:t>
      </w:r>
      <w:r w:rsidRPr="00771EAC">
        <w:t xml:space="preserve">as Schichtdickenmessgerät </w:t>
      </w:r>
      <w:r w:rsidRPr="00756C61">
        <w:rPr>
          <w:i/>
          <w:iCs/>
        </w:rPr>
        <w:t>SonicControl</w:t>
      </w:r>
      <w:r w:rsidRPr="00771EAC">
        <w:t xml:space="preserve">, mit dem </w:t>
      </w:r>
      <w:r w:rsidR="00756C61">
        <w:t xml:space="preserve">die </w:t>
      </w:r>
      <w:r w:rsidRPr="00771EAC">
        <w:t xml:space="preserve">Entsorgungszyklen </w:t>
      </w:r>
      <w:r w:rsidR="00756C61" w:rsidRPr="00756C61">
        <w:t xml:space="preserve">des Abscheiders überwacht und </w:t>
      </w:r>
      <w:r w:rsidR="00756C61">
        <w:t xml:space="preserve">bedarfsgerecht </w:t>
      </w:r>
      <w:r w:rsidR="00756C61" w:rsidRPr="00756C61">
        <w:t>optimiert werden können</w:t>
      </w:r>
      <w:r w:rsidR="00756C61">
        <w:t>.</w:t>
      </w:r>
    </w:p>
    <w:p w14:paraId="431B0B5D" w14:textId="609FC642" w:rsidR="00F91A0E" w:rsidRDefault="00F91A0E" w:rsidP="00D96628"/>
    <w:p w14:paraId="6011B96E" w14:textId="5BAE4A72" w:rsidR="00C53CE1" w:rsidRDefault="00C037ED" w:rsidP="00C53CE1">
      <w:r>
        <w:t>W</w:t>
      </w:r>
      <w:r w:rsidR="00555B57" w:rsidRPr="00555B57">
        <w:t>eitere Informationen zu</w:t>
      </w:r>
      <w:r w:rsidR="00912BE5">
        <w:t xml:space="preserve">m neuen </w:t>
      </w:r>
      <w:r w:rsidR="001F085A">
        <w:t xml:space="preserve">Fettabscheider </w:t>
      </w:r>
      <w:r w:rsidR="00912BE5" w:rsidRPr="00912BE5">
        <w:rPr>
          <w:i/>
          <w:iCs/>
        </w:rPr>
        <w:t>EasyClean ground Multi</w:t>
      </w:r>
      <w:r w:rsidR="00555B57" w:rsidRPr="00912BE5">
        <w:rPr>
          <w:i/>
          <w:iCs/>
        </w:rPr>
        <w:t xml:space="preserve"> </w:t>
      </w:r>
      <w:r w:rsidR="001F085A" w:rsidRPr="00350C03">
        <w:t xml:space="preserve">finden Sie </w:t>
      </w:r>
      <w:r w:rsidR="009B7EC8">
        <w:t xml:space="preserve">unter </w:t>
      </w:r>
      <w:hyperlink r:id="rId11" w:history="1">
        <w:r w:rsidR="007F4CA7" w:rsidRPr="00350C03">
          <w:rPr>
            <w:rStyle w:val="Hyperlink"/>
          </w:rPr>
          <w:t>www.kessel.de/</w:t>
        </w:r>
        <w:r w:rsidR="00BB3E50" w:rsidRPr="00350C03">
          <w:rPr>
            <w:rStyle w:val="Hyperlink"/>
          </w:rPr>
          <w:t>easyclean-multi</w:t>
        </w:r>
      </w:hyperlink>
      <w:r w:rsidR="00350C03" w:rsidRPr="00350C03">
        <w:t>.</w:t>
      </w:r>
    </w:p>
    <w:p w14:paraId="2B1EACD1" w14:textId="77777777" w:rsidR="00756C61" w:rsidRDefault="00756C61" w:rsidP="00B25AF9">
      <w:pPr>
        <w:suppressAutoHyphens/>
        <w:autoSpaceDE w:val="0"/>
        <w:autoSpaceDN w:val="0"/>
        <w:adjustRightInd w:val="0"/>
        <w:spacing w:line="312" w:lineRule="auto"/>
        <w:textAlignment w:val="center"/>
      </w:pPr>
    </w:p>
    <w:p w14:paraId="58700C80" w14:textId="77777777" w:rsidR="00756C61" w:rsidRDefault="00756C61" w:rsidP="00B25AF9">
      <w:pPr>
        <w:suppressAutoHyphens/>
        <w:autoSpaceDE w:val="0"/>
        <w:autoSpaceDN w:val="0"/>
        <w:adjustRightInd w:val="0"/>
        <w:spacing w:line="312" w:lineRule="auto"/>
        <w:textAlignment w:val="center"/>
      </w:pPr>
    </w:p>
    <w:p w14:paraId="2EEEE691" w14:textId="77777777" w:rsidR="00756C61" w:rsidRDefault="00756C61" w:rsidP="00B25AF9">
      <w:pPr>
        <w:suppressAutoHyphens/>
        <w:autoSpaceDE w:val="0"/>
        <w:autoSpaceDN w:val="0"/>
        <w:adjustRightInd w:val="0"/>
        <w:spacing w:line="312" w:lineRule="auto"/>
        <w:textAlignment w:val="center"/>
      </w:pPr>
    </w:p>
    <w:p w14:paraId="564F10A4" w14:textId="77777777" w:rsidR="00A14D2B" w:rsidRDefault="00A14D2B" w:rsidP="00B25AF9">
      <w:pPr>
        <w:suppressAutoHyphens/>
        <w:autoSpaceDE w:val="0"/>
        <w:autoSpaceDN w:val="0"/>
        <w:adjustRightInd w:val="0"/>
        <w:spacing w:line="312" w:lineRule="auto"/>
        <w:textAlignment w:val="center"/>
      </w:pPr>
    </w:p>
    <w:p w14:paraId="7C052AAA" w14:textId="4CDF55E4" w:rsidR="00B25AF9" w:rsidRPr="003A29C0" w:rsidRDefault="00B25AF9" w:rsidP="00B25AF9">
      <w:pPr>
        <w:suppressAutoHyphens/>
        <w:autoSpaceDE w:val="0"/>
        <w:autoSpaceDN w:val="0"/>
        <w:adjustRightInd w:val="0"/>
        <w:spacing w:line="312" w:lineRule="auto"/>
        <w:textAlignment w:val="center"/>
        <w:rPr>
          <w:b/>
          <w:szCs w:val="22"/>
        </w:rPr>
      </w:pPr>
      <w:r w:rsidRPr="003A29C0">
        <w:rPr>
          <w:b/>
          <w:szCs w:val="22"/>
        </w:rPr>
        <w:t xml:space="preserve">Über </w:t>
      </w:r>
      <w:r>
        <w:rPr>
          <w:b/>
          <w:szCs w:val="22"/>
        </w:rPr>
        <w:t>KESSEL</w:t>
      </w:r>
    </w:p>
    <w:p w14:paraId="6D42C27A" w14:textId="3F1A8994" w:rsidR="00B25AF9" w:rsidRDefault="00B25AF9" w:rsidP="00B25AF9">
      <w:pPr>
        <w:spacing w:after="100"/>
      </w:pPr>
      <w:r>
        <w:t>Die KESSEL SE + Co. KG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sowie weiteren Standorten in Europa und Asien verbindet KESSEL herausragende Qualität mit globaler Präsenz und Kundennähe. Dabei verfolgt das Unternehmen nachhaltige Zielsetzungen für die zentralen Themen Qualität, Innovation, Sicherheit und Service.</w:t>
      </w:r>
    </w:p>
    <w:p w14:paraId="352BB2F0" w14:textId="77777777" w:rsidR="00B25AF9" w:rsidRPr="00350C03" w:rsidRDefault="00B25AF9" w:rsidP="00B25AF9">
      <w:pPr>
        <w:spacing w:after="100"/>
      </w:pPr>
      <w:r w:rsidRPr="00350C03">
        <w:t>KESSEL – mastering water</w:t>
      </w:r>
    </w:p>
    <w:p w14:paraId="092CCE7E" w14:textId="77777777" w:rsidR="00394431" w:rsidRDefault="00394431" w:rsidP="00544CE3">
      <w:pPr>
        <w:spacing w:line="240" w:lineRule="auto"/>
        <w:rPr>
          <w:b/>
          <w:bCs/>
          <w:szCs w:val="22"/>
        </w:rPr>
      </w:pPr>
    </w:p>
    <w:p w14:paraId="22416D48" w14:textId="77777777" w:rsidR="00394431" w:rsidRDefault="00394431" w:rsidP="00544CE3">
      <w:pPr>
        <w:spacing w:line="240" w:lineRule="auto"/>
        <w:rPr>
          <w:b/>
          <w:bCs/>
          <w:szCs w:val="22"/>
        </w:rPr>
      </w:pPr>
    </w:p>
    <w:p w14:paraId="60B1A26C" w14:textId="430A379A" w:rsidR="007E03AD" w:rsidRPr="00350C03" w:rsidRDefault="007E03AD" w:rsidP="00544CE3">
      <w:pPr>
        <w:spacing w:line="240" w:lineRule="auto"/>
        <w:rPr>
          <w:b/>
          <w:bCs/>
          <w:szCs w:val="22"/>
        </w:rPr>
      </w:pPr>
      <w:r w:rsidRPr="00350C03">
        <w:rPr>
          <w:b/>
          <w:bCs/>
          <w:szCs w:val="22"/>
        </w:rPr>
        <w:lastRenderedPageBreak/>
        <w:t>Bildbogen</w:t>
      </w:r>
    </w:p>
    <w:p w14:paraId="24D72629" w14:textId="5A40239B" w:rsidR="004143B6" w:rsidRPr="00346F35" w:rsidRDefault="00912BE5" w:rsidP="004143B6">
      <w:pPr>
        <w:pStyle w:val="berschrift1"/>
        <w:spacing w:line="312" w:lineRule="auto"/>
        <w:rPr>
          <w:i/>
          <w:iCs/>
        </w:rPr>
      </w:pPr>
      <w:r w:rsidRPr="00346F35">
        <w:rPr>
          <w:i/>
          <w:iCs/>
        </w:rPr>
        <w:t>EasyClean ground Multi</w:t>
      </w:r>
      <w:r w:rsidR="001A3D4D" w:rsidRPr="00346F35">
        <w:rPr>
          <w:i/>
          <w:iCs/>
        </w:rPr>
        <w:t xml:space="preserve">: </w:t>
      </w:r>
      <w:r w:rsidR="001A3D4D" w:rsidRPr="00346F35">
        <w:t>die All</w:t>
      </w:r>
      <w:r w:rsidR="00736DBB" w:rsidRPr="00346F35">
        <w:t xml:space="preserve"> i</w:t>
      </w:r>
      <w:r w:rsidR="001A3D4D" w:rsidRPr="00346F35">
        <w:t>nclusive</w:t>
      </w:r>
      <w:r w:rsidR="00736DBB" w:rsidRPr="00346F35">
        <w:t>-</w:t>
      </w:r>
      <w:r w:rsidR="001A3D4D" w:rsidRPr="00346F35">
        <w:t>Lösung</w:t>
      </w:r>
    </w:p>
    <w:p w14:paraId="3CC97979" w14:textId="77777777" w:rsidR="004143B6" w:rsidRPr="00346F35" w:rsidRDefault="004143B6" w:rsidP="00200201">
      <w:pPr>
        <w:suppressAutoHyphens/>
        <w:autoSpaceDE w:val="0"/>
        <w:autoSpaceDN w:val="0"/>
        <w:adjustRightInd w:val="0"/>
        <w:spacing w:line="288" w:lineRule="auto"/>
        <w:textAlignment w:val="center"/>
        <w:rPr>
          <w:rFonts w:cs="Arial"/>
          <w:color w:val="000000"/>
          <w:szCs w:val="22"/>
        </w:rPr>
      </w:pPr>
    </w:p>
    <w:p w14:paraId="6161CAB3" w14:textId="4DBAE3AA" w:rsidR="00A5350A" w:rsidRDefault="00200201" w:rsidP="00200201">
      <w:pPr>
        <w:suppressAutoHyphens/>
        <w:autoSpaceDE w:val="0"/>
        <w:autoSpaceDN w:val="0"/>
        <w:adjustRightInd w:val="0"/>
        <w:spacing w:line="288" w:lineRule="auto"/>
        <w:textAlignment w:val="center"/>
        <w:rPr>
          <w:rFonts w:cs="Arial"/>
          <w:color w:val="000000"/>
          <w:szCs w:val="22"/>
        </w:rPr>
      </w:pPr>
      <w:r w:rsidRPr="00977509">
        <w:rPr>
          <w:rFonts w:cs="Arial"/>
          <w:color w:val="000000"/>
          <w:szCs w:val="22"/>
        </w:rPr>
        <w:t>Quelle: KESSEL</w:t>
      </w:r>
    </w:p>
    <w:p w14:paraId="4B59D6AC" w14:textId="60DB51D3" w:rsidR="00C23F9F" w:rsidRPr="00C23F9F" w:rsidRDefault="00C23F9F" w:rsidP="00C23F9F">
      <w:pPr>
        <w:rPr>
          <w:szCs w:val="22"/>
        </w:rPr>
      </w:pPr>
    </w:p>
    <w:p w14:paraId="5CFAAA35" w14:textId="6BB5696F" w:rsidR="00C23F9F" w:rsidRPr="00C23F9F" w:rsidRDefault="00BD0E39" w:rsidP="00C23F9F">
      <w:pPr>
        <w:rPr>
          <w:szCs w:val="22"/>
        </w:rPr>
      </w:pPr>
      <w:r>
        <w:rPr>
          <w:noProof/>
        </w:rPr>
        <w:drawing>
          <wp:anchor distT="0" distB="0" distL="114300" distR="114300" simplePos="0" relativeHeight="251658240" behindDoc="0" locked="0" layoutInCell="1" allowOverlap="1" wp14:anchorId="796B0570" wp14:editId="71BE160E">
            <wp:simplePos x="0" y="0"/>
            <wp:positionH relativeFrom="margin">
              <wp:align>left</wp:align>
            </wp:positionH>
            <wp:positionV relativeFrom="paragraph">
              <wp:posOffset>85725</wp:posOffset>
            </wp:positionV>
            <wp:extent cx="3390900" cy="2534920"/>
            <wp:effectExtent l="0" t="0" r="0" b="0"/>
            <wp:wrapThrough wrapText="bothSides">
              <wp:wrapPolygon edited="0">
                <wp:start x="0" y="0"/>
                <wp:lineTo x="0" y="21427"/>
                <wp:lineTo x="21479" y="21427"/>
                <wp:lineTo x="21479" y="0"/>
                <wp:lineTo x="0" y="0"/>
              </wp:wrapPolygon>
            </wp:wrapThrough>
            <wp:docPr id="52792492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l="12260" t="23732" r="14383" b="21399"/>
                    <a:stretch>
                      <a:fillRect/>
                    </a:stretch>
                  </pic:blipFill>
                  <pic:spPr bwMode="auto">
                    <a:xfrm>
                      <a:off x="0" y="0"/>
                      <a:ext cx="3410263" cy="255001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04DA9A7" w14:textId="4C2CBF58" w:rsidR="00C23F9F" w:rsidRPr="00C23F9F" w:rsidRDefault="00C23F9F" w:rsidP="00C23F9F">
      <w:pPr>
        <w:rPr>
          <w:szCs w:val="22"/>
        </w:rPr>
      </w:pPr>
    </w:p>
    <w:p w14:paraId="3465156C" w14:textId="256C5C66" w:rsidR="00C23F9F" w:rsidRPr="00C23F9F" w:rsidRDefault="00C23F9F" w:rsidP="00C23F9F">
      <w:pPr>
        <w:rPr>
          <w:szCs w:val="22"/>
        </w:rPr>
      </w:pPr>
    </w:p>
    <w:p w14:paraId="2F2D167A" w14:textId="3E12ACB3" w:rsidR="00C23F9F" w:rsidRPr="00C23F9F" w:rsidRDefault="00C23F9F" w:rsidP="00C23F9F">
      <w:pPr>
        <w:rPr>
          <w:szCs w:val="22"/>
        </w:rPr>
      </w:pPr>
    </w:p>
    <w:p w14:paraId="50E1E446" w14:textId="78055C25" w:rsidR="00C23F9F" w:rsidRPr="00C23F9F" w:rsidRDefault="00C23F9F" w:rsidP="00C23F9F">
      <w:pPr>
        <w:rPr>
          <w:szCs w:val="22"/>
        </w:rPr>
      </w:pPr>
    </w:p>
    <w:p w14:paraId="4E53AEE8" w14:textId="66D5FDDB" w:rsidR="00C23F9F" w:rsidRPr="00C23F9F" w:rsidRDefault="00C23F9F" w:rsidP="00C23F9F">
      <w:pPr>
        <w:rPr>
          <w:szCs w:val="22"/>
        </w:rPr>
      </w:pPr>
    </w:p>
    <w:p w14:paraId="281222E1" w14:textId="1E168805" w:rsidR="00C23F9F" w:rsidRPr="00C23F9F" w:rsidRDefault="00C23F9F" w:rsidP="00C23F9F">
      <w:pPr>
        <w:rPr>
          <w:szCs w:val="22"/>
        </w:rPr>
      </w:pPr>
    </w:p>
    <w:p w14:paraId="1BF5DDEC" w14:textId="46C335E7" w:rsidR="00C23F9F" w:rsidRPr="00C23F9F" w:rsidRDefault="00C23F9F" w:rsidP="00C23F9F">
      <w:pPr>
        <w:rPr>
          <w:szCs w:val="22"/>
        </w:rPr>
      </w:pPr>
    </w:p>
    <w:p w14:paraId="7A79A14F" w14:textId="21CAA30A" w:rsidR="005A7A34" w:rsidRDefault="005A7A34" w:rsidP="009A3F55">
      <w:pPr>
        <w:rPr>
          <w:szCs w:val="22"/>
        </w:rPr>
      </w:pPr>
    </w:p>
    <w:p w14:paraId="392FE140" w14:textId="20BFE962" w:rsidR="005A7A34" w:rsidRDefault="005A7A34" w:rsidP="009A3F55">
      <w:pPr>
        <w:rPr>
          <w:szCs w:val="22"/>
        </w:rPr>
      </w:pPr>
    </w:p>
    <w:p w14:paraId="67360891" w14:textId="5852D8AA" w:rsidR="005A7A34" w:rsidRDefault="005A7A34" w:rsidP="009A3F55">
      <w:pPr>
        <w:rPr>
          <w:szCs w:val="22"/>
        </w:rPr>
      </w:pPr>
    </w:p>
    <w:p w14:paraId="00CB454C" w14:textId="7DC4E5DE" w:rsidR="005A7A34" w:rsidRDefault="005A7A34" w:rsidP="009A3F55">
      <w:pPr>
        <w:rPr>
          <w:szCs w:val="22"/>
        </w:rPr>
      </w:pPr>
    </w:p>
    <w:p w14:paraId="33881CDF" w14:textId="482553A4" w:rsidR="005A7A34" w:rsidRDefault="005A7A34" w:rsidP="009A3F55">
      <w:pPr>
        <w:rPr>
          <w:szCs w:val="22"/>
        </w:rPr>
      </w:pPr>
    </w:p>
    <w:p w14:paraId="7BC16C1D" w14:textId="2082BB9C" w:rsidR="009A3F55" w:rsidRDefault="00C23F9F" w:rsidP="009A3F55">
      <w:pPr>
        <w:rPr>
          <w:szCs w:val="22"/>
        </w:rPr>
      </w:pPr>
      <w:r>
        <w:rPr>
          <w:szCs w:val="22"/>
        </w:rPr>
        <w:t>BU:</w:t>
      </w:r>
      <w:r w:rsidR="009A3F55">
        <w:rPr>
          <w:szCs w:val="22"/>
        </w:rPr>
        <w:t xml:space="preserve"> </w:t>
      </w:r>
      <w:r w:rsidR="0006726D">
        <w:rPr>
          <w:szCs w:val="22"/>
        </w:rPr>
        <w:t xml:space="preserve">Der neue </w:t>
      </w:r>
      <w:r w:rsidR="00B72227">
        <w:rPr>
          <w:szCs w:val="22"/>
        </w:rPr>
        <w:t xml:space="preserve">Fettabscheider </w:t>
      </w:r>
      <w:r w:rsidR="0006726D" w:rsidRPr="0006726D">
        <w:rPr>
          <w:i/>
          <w:iCs/>
          <w:szCs w:val="22"/>
        </w:rPr>
        <w:t>EasyClean ground Multi</w:t>
      </w:r>
      <w:r w:rsidR="0006726D">
        <w:rPr>
          <w:szCs w:val="22"/>
        </w:rPr>
        <w:t>: die All</w:t>
      </w:r>
      <w:r w:rsidR="00736DBB">
        <w:rPr>
          <w:szCs w:val="22"/>
        </w:rPr>
        <w:t xml:space="preserve"> i</w:t>
      </w:r>
      <w:r w:rsidR="00BA0F49">
        <w:rPr>
          <w:szCs w:val="22"/>
        </w:rPr>
        <w:t>nclusive</w:t>
      </w:r>
      <w:r w:rsidR="00736DBB">
        <w:rPr>
          <w:szCs w:val="22"/>
        </w:rPr>
        <w:t>-</w:t>
      </w:r>
      <w:r w:rsidR="0006726D">
        <w:rPr>
          <w:szCs w:val="22"/>
        </w:rPr>
        <w:t>Lösung vereint</w:t>
      </w:r>
      <w:r w:rsidR="009A3F55" w:rsidRPr="009A3F55">
        <w:rPr>
          <w:szCs w:val="22"/>
        </w:rPr>
        <w:t xml:space="preserve"> </w:t>
      </w:r>
      <w:r w:rsidR="0006726D">
        <w:rPr>
          <w:szCs w:val="22"/>
        </w:rPr>
        <w:t xml:space="preserve">Fettabscheider, Probenahme und Pumpstation in einem </w:t>
      </w:r>
      <w:r w:rsidR="00523FF4">
        <w:rPr>
          <w:szCs w:val="22"/>
        </w:rPr>
        <w:t xml:space="preserve">kompakten und </w:t>
      </w:r>
      <w:r w:rsidR="0006726D">
        <w:rPr>
          <w:szCs w:val="22"/>
        </w:rPr>
        <w:t>abgestimmten System.</w:t>
      </w:r>
    </w:p>
    <w:p w14:paraId="1BABB706" w14:textId="6150C2D3" w:rsidR="00C23F9F" w:rsidRDefault="00C23F9F" w:rsidP="00C23F9F">
      <w:pPr>
        <w:rPr>
          <w:szCs w:val="22"/>
        </w:rPr>
      </w:pPr>
    </w:p>
    <w:p w14:paraId="6CE2229E" w14:textId="0A423FE4" w:rsidR="00523FF4" w:rsidRDefault="00A51354" w:rsidP="00C23F9F">
      <w:pPr>
        <w:rPr>
          <w:szCs w:val="22"/>
        </w:rPr>
      </w:pPr>
      <w:r>
        <w:rPr>
          <w:noProof/>
        </w:rPr>
        <w:drawing>
          <wp:anchor distT="0" distB="0" distL="114300" distR="114300" simplePos="0" relativeHeight="251659264" behindDoc="0" locked="0" layoutInCell="1" allowOverlap="1" wp14:anchorId="3A24BA2F" wp14:editId="6E7F8577">
            <wp:simplePos x="0" y="0"/>
            <wp:positionH relativeFrom="margin">
              <wp:align>left</wp:align>
            </wp:positionH>
            <wp:positionV relativeFrom="paragraph">
              <wp:posOffset>7620</wp:posOffset>
            </wp:positionV>
            <wp:extent cx="3924300" cy="2205990"/>
            <wp:effectExtent l="0" t="0" r="0" b="3810"/>
            <wp:wrapThrough wrapText="bothSides">
              <wp:wrapPolygon edited="0">
                <wp:start x="0" y="0"/>
                <wp:lineTo x="0" y="21451"/>
                <wp:lineTo x="21495" y="21451"/>
                <wp:lineTo x="21495" y="0"/>
                <wp:lineTo x="0" y="0"/>
              </wp:wrapPolygon>
            </wp:wrapThrough>
            <wp:docPr id="1048088612" name="Grafik 5" descr="Ein Bild, das Rad, Reifen, draußen, Land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088612" name="Grafik 5" descr="Ein Bild, das Rad, Reifen, draußen, Landfahrzeug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925538" cy="220698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1F7AE8" w14:textId="77777777" w:rsidR="00523FF4" w:rsidRDefault="00523FF4" w:rsidP="00C23F9F">
      <w:pPr>
        <w:rPr>
          <w:szCs w:val="22"/>
        </w:rPr>
      </w:pPr>
    </w:p>
    <w:p w14:paraId="1F0C03EF" w14:textId="6BA73FAA" w:rsidR="00367A2E" w:rsidRDefault="00367A2E" w:rsidP="00FD6E3F"/>
    <w:p w14:paraId="2DC44A51" w14:textId="2513F37E" w:rsidR="00367A2E" w:rsidRDefault="00367A2E" w:rsidP="00FD6E3F"/>
    <w:p w14:paraId="337CBECC" w14:textId="48EB5410" w:rsidR="00367A2E" w:rsidRDefault="00367A2E" w:rsidP="00FD6E3F"/>
    <w:p w14:paraId="313E9DE7" w14:textId="61363BE0" w:rsidR="00367A2E" w:rsidRDefault="00367A2E" w:rsidP="00FD6E3F"/>
    <w:p w14:paraId="0AA38C80" w14:textId="1F8D8350" w:rsidR="00367A2E" w:rsidRDefault="00367A2E" w:rsidP="00FD6E3F"/>
    <w:p w14:paraId="40D79020" w14:textId="36EFE52C" w:rsidR="00367A2E" w:rsidRDefault="00367A2E" w:rsidP="00FD6E3F"/>
    <w:p w14:paraId="0F2815CD" w14:textId="209587AD" w:rsidR="00367A2E" w:rsidRDefault="00367A2E" w:rsidP="00FD6E3F"/>
    <w:p w14:paraId="59BB56DC" w14:textId="77777777" w:rsidR="00A51354" w:rsidRDefault="00A51354" w:rsidP="00FD6E3F"/>
    <w:p w14:paraId="740CE60D" w14:textId="77777777" w:rsidR="00A51354" w:rsidRDefault="00A51354" w:rsidP="00FD6E3F"/>
    <w:p w14:paraId="14969A7B" w14:textId="10E31E45" w:rsidR="00367A2E" w:rsidRDefault="00367A2E" w:rsidP="00FD6E3F">
      <w:r>
        <w:t>BU:</w:t>
      </w:r>
      <w:r w:rsidR="00F17A57">
        <w:t xml:space="preserve"> Die leichte und stabile Kompaktlösung für den Erdeinbau bietet flexible Anschlussmöglichkeiten und lässt sich über nur ein Schaltgerät steuern.</w:t>
      </w:r>
    </w:p>
    <w:p w14:paraId="375C15B3" w14:textId="14FD0A58" w:rsidR="00A51354" w:rsidRDefault="00A51354" w:rsidP="00523FF4">
      <w:pPr>
        <w:rPr>
          <w:szCs w:val="22"/>
        </w:rPr>
      </w:pPr>
    </w:p>
    <w:p w14:paraId="765538B4" w14:textId="413A0AD0" w:rsidR="00A51354" w:rsidRPr="00523FF4" w:rsidRDefault="002F45FE" w:rsidP="00523FF4">
      <w:pPr>
        <w:rPr>
          <w:szCs w:val="22"/>
        </w:rPr>
      </w:pPr>
      <w:r>
        <w:rPr>
          <w:noProof/>
        </w:rPr>
        <w:drawing>
          <wp:anchor distT="0" distB="0" distL="114300" distR="114300" simplePos="0" relativeHeight="251660288" behindDoc="0" locked="0" layoutInCell="1" allowOverlap="1" wp14:anchorId="105D35CD" wp14:editId="289320DA">
            <wp:simplePos x="0" y="0"/>
            <wp:positionH relativeFrom="margin">
              <wp:posOffset>0</wp:posOffset>
            </wp:positionH>
            <wp:positionV relativeFrom="paragraph">
              <wp:posOffset>33655</wp:posOffset>
            </wp:positionV>
            <wp:extent cx="4200525" cy="2362200"/>
            <wp:effectExtent l="0" t="0" r="9525" b="0"/>
            <wp:wrapThrough wrapText="bothSides">
              <wp:wrapPolygon edited="0">
                <wp:start x="0" y="0"/>
                <wp:lineTo x="0" y="21426"/>
                <wp:lineTo x="21551" y="21426"/>
                <wp:lineTo x="21551" y="0"/>
                <wp:lineTo x="0" y="0"/>
              </wp:wrapPolygon>
            </wp:wrapThrough>
            <wp:docPr id="386287665" name="Grafik 6" descr="Ein Bild, das Waffe,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287665" name="Grafik 6" descr="Ein Bild, das Waffe, Screenshot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200525" cy="2362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4A40B9" w14:textId="18CB1039" w:rsidR="00523FF4" w:rsidRPr="00523FF4" w:rsidRDefault="00523FF4" w:rsidP="00523FF4">
      <w:pPr>
        <w:rPr>
          <w:szCs w:val="22"/>
        </w:rPr>
      </w:pPr>
    </w:p>
    <w:p w14:paraId="2B90E6D4" w14:textId="77777777" w:rsidR="00523FF4" w:rsidRPr="00523FF4" w:rsidRDefault="00523FF4" w:rsidP="00523FF4">
      <w:pPr>
        <w:rPr>
          <w:szCs w:val="22"/>
        </w:rPr>
      </w:pPr>
    </w:p>
    <w:p w14:paraId="5E7E6C5D" w14:textId="77777777" w:rsidR="00523FF4" w:rsidRPr="00523FF4" w:rsidRDefault="00523FF4" w:rsidP="00523FF4">
      <w:pPr>
        <w:rPr>
          <w:szCs w:val="22"/>
        </w:rPr>
      </w:pPr>
    </w:p>
    <w:p w14:paraId="0B77BCFC" w14:textId="77777777" w:rsidR="00523FF4" w:rsidRPr="00523FF4" w:rsidRDefault="00523FF4" w:rsidP="00523FF4">
      <w:pPr>
        <w:rPr>
          <w:szCs w:val="22"/>
        </w:rPr>
      </w:pPr>
    </w:p>
    <w:p w14:paraId="2817699C" w14:textId="77777777" w:rsidR="00523FF4" w:rsidRPr="00523FF4" w:rsidRDefault="00523FF4" w:rsidP="00523FF4">
      <w:pPr>
        <w:rPr>
          <w:szCs w:val="22"/>
        </w:rPr>
      </w:pPr>
    </w:p>
    <w:p w14:paraId="6C56F51D" w14:textId="77777777" w:rsidR="00523FF4" w:rsidRPr="00523FF4" w:rsidRDefault="00523FF4" w:rsidP="00523FF4">
      <w:pPr>
        <w:rPr>
          <w:szCs w:val="22"/>
        </w:rPr>
      </w:pPr>
    </w:p>
    <w:p w14:paraId="0D0D2EB1" w14:textId="77777777" w:rsidR="00523FF4" w:rsidRPr="00523FF4" w:rsidRDefault="00523FF4" w:rsidP="00523FF4">
      <w:pPr>
        <w:rPr>
          <w:szCs w:val="22"/>
        </w:rPr>
      </w:pPr>
    </w:p>
    <w:p w14:paraId="19A4FAA5" w14:textId="77777777" w:rsidR="00523FF4" w:rsidRDefault="00523FF4" w:rsidP="00523FF4">
      <w:pPr>
        <w:rPr>
          <w:szCs w:val="22"/>
        </w:rPr>
      </w:pPr>
    </w:p>
    <w:p w14:paraId="7DA6FEE4" w14:textId="77777777" w:rsidR="00523FF4" w:rsidRDefault="00523FF4" w:rsidP="00523FF4">
      <w:pPr>
        <w:rPr>
          <w:szCs w:val="22"/>
        </w:rPr>
      </w:pPr>
    </w:p>
    <w:p w14:paraId="6C8150E5" w14:textId="77777777" w:rsidR="00523FF4" w:rsidRDefault="00523FF4" w:rsidP="00523FF4">
      <w:pPr>
        <w:rPr>
          <w:szCs w:val="22"/>
        </w:rPr>
      </w:pPr>
    </w:p>
    <w:p w14:paraId="568C03D2" w14:textId="77777777" w:rsidR="00523FF4" w:rsidRDefault="00523FF4" w:rsidP="00523FF4">
      <w:pPr>
        <w:rPr>
          <w:szCs w:val="22"/>
        </w:rPr>
      </w:pPr>
    </w:p>
    <w:p w14:paraId="00187947" w14:textId="0E54D4CA" w:rsidR="00A51354" w:rsidRPr="00771EAC" w:rsidRDefault="00523FF4" w:rsidP="00A51354">
      <w:r>
        <w:rPr>
          <w:szCs w:val="22"/>
        </w:rPr>
        <w:t xml:space="preserve">BU: Der neue </w:t>
      </w:r>
      <w:r w:rsidRPr="00523FF4">
        <w:rPr>
          <w:i/>
          <w:iCs/>
          <w:szCs w:val="22"/>
        </w:rPr>
        <w:t>EasyClean ground Multi</w:t>
      </w:r>
      <w:r>
        <w:rPr>
          <w:szCs w:val="22"/>
        </w:rPr>
        <w:t xml:space="preserve"> </w:t>
      </w:r>
      <w:r w:rsidR="00BA0F49">
        <w:rPr>
          <w:szCs w:val="22"/>
        </w:rPr>
        <w:t xml:space="preserve">gewährleistet </w:t>
      </w:r>
      <w:r>
        <w:rPr>
          <w:szCs w:val="22"/>
        </w:rPr>
        <w:t xml:space="preserve">eine </w:t>
      </w:r>
      <w:r w:rsidRPr="00771EAC">
        <w:t>Grundwasserbeständigkeit</w:t>
      </w:r>
      <w:r>
        <w:t xml:space="preserve"> bis zur Oberkante des Behälters und </w:t>
      </w:r>
      <w:r w:rsidR="00A51354">
        <w:t xml:space="preserve">eine </w:t>
      </w:r>
      <w:r w:rsidR="00A51354" w:rsidRPr="00A51354">
        <w:t xml:space="preserve">hohe Auftriebssicherheit </w:t>
      </w:r>
      <w:r w:rsidR="00BA0F49">
        <w:t>sowie</w:t>
      </w:r>
      <w:r w:rsidR="00BA0F49" w:rsidRPr="00A51354">
        <w:t xml:space="preserve"> </w:t>
      </w:r>
      <w:r w:rsidR="00D0274D">
        <w:t xml:space="preserve">höchste </w:t>
      </w:r>
      <w:r w:rsidR="00A51354" w:rsidRPr="00A51354">
        <w:t>Stabilität</w:t>
      </w:r>
      <w:r w:rsidR="00A51354" w:rsidRPr="00771EAC">
        <w:t xml:space="preserve"> dank </w:t>
      </w:r>
      <w:r w:rsidR="00D0274D">
        <w:t xml:space="preserve">seiner </w:t>
      </w:r>
      <w:r w:rsidR="00A51354">
        <w:t>innovative</w:t>
      </w:r>
      <w:r w:rsidR="00D0274D">
        <w:t>n</w:t>
      </w:r>
      <w:r w:rsidR="00A51354" w:rsidRPr="00771EAC">
        <w:t xml:space="preserve"> Rippenkonstruktion.</w:t>
      </w:r>
    </w:p>
    <w:p w14:paraId="29963CC5" w14:textId="77777777" w:rsidR="00A51354" w:rsidRDefault="00A51354" w:rsidP="00523FF4"/>
    <w:p w14:paraId="52CD8AC7" w14:textId="77777777" w:rsidR="002F45FE" w:rsidRDefault="002F45FE" w:rsidP="00523FF4"/>
    <w:p w14:paraId="0E0F4569" w14:textId="13FC3029" w:rsidR="00A51354" w:rsidRDefault="000B6A54" w:rsidP="00523FF4">
      <w:r>
        <w:rPr>
          <w:noProof/>
        </w:rPr>
        <w:drawing>
          <wp:anchor distT="0" distB="0" distL="114300" distR="114300" simplePos="0" relativeHeight="251661312" behindDoc="0" locked="0" layoutInCell="1" allowOverlap="1" wp14:anchorId="459FB2DE" wp14:editId="4524C282">
            <wp:simplePos x="0" y="0"/>
            <wp:positionH relativeFrom="margin">
              <wp:posOffset>0</wp:posOffset>
            </wp:positionH>
            <wp:positionV relativeFrom="paragraph">
              <wp:posOffset>231775</wp:posOffset>
            </wp:positionV>
            <wp:extent cx="2760345" cy="1552575"/>
            <wp:effectExtent l="0" t="0" r="1905" b="9525"/>
            <wp:wrapThrough wrapText="bothSides">
              <wp:wrapPolygon edited="0">
                <wp:start x="0" y="0"/>
                <wp:lineTo x="0" y="21467"/>
                <wp:lineTo x="21466" y="21467"/>
                <wp:lineTo x="21466" y="0"/>
                <wp:lineTo x="0" y="0"/>
              </wp:wrapPolygon>
            </wp:wrapThrough>
            <wp:docPr id="746404994" name="Grafik 7" descr="Ein Bild, das Kreis, Lautsprech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404994" name="Grafik 7" descr="Ein Bild, das Kreis, Lautsprecher enthält.&#10;&#10;KI-generierte Inhalte können fehlerhaft sein."/>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760345" cy="15525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0E874847" wp14:editId="6B4EB28D">
            <wp:simplePos x="0" y="0"/>
            <wp:positionH relativeFrom="margin">
              <wp:posOffset>2828925</wp:posOffset>
            </wp:positionH>
            <wp:positionV relativeFrom="paragraph">
              <wp:posOffset>231775</wp:posOffset>
            </wp:positionV>
            <wp:extent cx="2760345" cy="1551940"/>
            <wp:effectExtent l="0" t="0" r="1905" b="0"/>
            <wp:wrapThrough wrapText="bothSides">
              <wp:wrapPolygon edited="0">
                <wp:start x="0" y="0"/>
                <wp:lineTo x="0" y="21211"/>
                <wp:lineTo x="21466" y="21211"/>
                <wp:lineTo x="21466" y="0"/>
                <wp:lineTo x="0" y="0"/>
              </wp:wrapPolygon>
            </wp:wrapThrough>
            <wp:docPr id="1253963069" name="Grafik 8" descr="Ein Bild, das Kerze, Hütchen, Im Hau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963069" name="Grafik 8" descr="Ein Bild, das Kerze, Hütchen, Im Haus, Design enthält.&#10;&#10;KI-generierte Inhalte können fehlerhaft sein."/>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760345" cy="1551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8315FA" w14:textId="194932A8" w:rsidR="00A51354" w:rsidRDefault="00A51354" w:rsidP="00523FF4">
      <w:r>
        <w:t>BU:</w:t>
      </w:r>
      <w:r w:rsidR="002F45FE">
        <w:t xml:space="preserve"> Z</w:t>
      </w:r>
      <w:r w:rsidR="002F45FE" w:rsidRPr="00771EAC">
        <w:t>ur Eigenkontrolle, Sichtprüfung aller wichtigen Komponenten und Probenahme</w:t>
      </w:r>
      <w:r w:rsidR="002F45FE">
        <w:t xml:space="preserve"> genügt </w:t>
      </w:r>
      <w:r w:rsidR="002F45FE" w:rsidRPr="00771EAC">
        <w:t>das Öffnen des 600er-Deckels</w:t>
      </w:r>
      <w:r w:rsidR="00DD4DBD">
        <w:t>.</w:t>
      </w:r>
      <w:r w:rsidR="003C1AEC">
        <w:t xml:space="preserve"> </w:t>
      </w:r>
      <w:r w:rsidR="00DD4DBD">
        <w:t>D</w:t>
      </w:r>
      <w:r w:rsidR="002F45FE">
        <w:t xml:space="preserve">urch </w:t>
      </w:r>
      <w:r w:rsidR="00DD4DBD">
        <w:t xml:space="preserve">die Entnahme eines </w:t>
      </w:r>
      <w:r w:rsidR="002F45FE">
        <w:t>zweiten Schachtring</w:t>
      </w:r>
      <w:r w:rsidR="00350C03">
        <w:t>s</w:t>
      </w:r>
      <w:r w:rsidR="002F45FE">
        <w:t xml:space="preserve"> lässt sich der Zugang auf 800 mm erweitern</w:t>
      </w:r>
      <w:r w:rsidR="003C1AEC">
        <w:t>.</w:t>
      </w:r>
      <w:r w:rsidR="002F45FE">
        <w:t xml:space="preserve"> </w:t>
      </w:r>
      <w:r w:rsidR="003C1AEC">
        <w:t xml:space="preserve">Pumpen und Rückschlageinheit sind werkzeuglos von oben entnehmbar und lassen sich </w:t>
      </w:r>
      <w:r w:rsidR="004213B3">
        <w:t xml:space="preserve">bequem </w:t>
      </w:r>
      <w:r w:rsidR="003C1AEC">
        <w:t>außerhalb der Anlage warten.</w:t>
      </w:r>
    </w:p>
    <w:p w14:paraId="5547BC4C" w14:textId="27C15FFD" w:rsidR="00A51354" w:rsidRPr="00523FF4" w:rsidRDefault="00A51354" w:rsidP="00523FF4">
      <w:pPr>
        <w:rPr>
          <w:szCs w:val="22"/>
        </w:rPr>
      </w:pPr>
    </w:p>
    <w:sectPr w:rsidR="00A51354" w:rsidRPr="00523FF4" w:rsidSect="00241030">
      <w:headerReference w:type="default" r:id="rId17"/>
      <w:footerReference w:type="default" r:id="rId18"/>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63C9D" w14:textId="77777777" w:rsidR="002E1E04" w:rsidRPr="00977509" w:rsidRDefault="002E1E04" w:rsidP="00E745DF">
      <w:pPr>
        <w:spacing w:line="240" w:lineRule="auto"/>
      </w:pPr>
      <w:r w:rsidRPr="00977509">
        <w:separator/>
      </w:r>
    </w:p>
  </w:endnote>
  <w:endnote w:type="continuationSeparator" w:id="0">
    <w:p w14:paraId="65E2F23E" w14:textId="77777777" w:rsidR="002E1E04" w:rsidRPr="00977509" w:rsidRDefault="002E1E04" w:rsidP="00E745DF">
      <w:pPr>
        <w:spacing w:line="240" w:lineRule="auto"/>
      </w:pPr>
      <w:r w:rsidRPr="00977509">
        <w:continuationSeparator/>
      </w:r>
    </w:p>
  </w:endnote>
  <w:endnote w:type="continuationNotice" w:id="1">
    <w:p w14:paraId="5760200C" w14:textId="77777777" w:rsidR="002E1E04" w:rsidRDefault="002E1E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F98BE" w14:textId="3782A1E8" w:rsidR="00AA299A" w:rsidRPr="00977509" w:rsidRDefault="00E4163C">
    <w:pPr>
      <w:pStyle w:val="Fuzeile"/>
    </w:pPr>
    <w:r w:rsidRPr="00977509">
      <w:rPr>
        <w:noProof/>
        <w:lang w:eastAsia="de-DE"/>
      </w:rPr>
      <mc:AlternateContent>
        <mc:Choice Requires="wps">
          <w:drawing>
            <wp:anchor distT="0" distB="0" distL="114300" distR="114300" simplePos="0" relativeHeight="251658241"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v:textbox>
            </v:shape>
          </w:pict>
        </mc:Fallback>
      </mc:AlternateContent>
    </w:r>
    <w:r w:rsidR="00401CE0" w:rsidRPr="00977509">
      <w:rPr>
        <w:noProof/>
        <w:lang w:eastAsia="de-DE"/>
      </w:rPr>
      <mc:AlternateContent>
        <mc:Choice Requires="wps">
          <w:drawing>
            <wp:anchor distT="0" distB="0" distL="114300" distR="114300" simplePos="0" relativeHeight="25165824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1"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2"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B2D98" w14:textId="77777777" w:rsidR="002E1E04" w:rsidRPr="00977509" w:rsidRDefault="002E1E04" w:rsidP="00E745DF">
      <w:pPr>
        <w:spacing w:line="240" w:lineRule="auto"/>
      </w:pPr>
      <w:r w:rsidRPr="00977509">
        <w:separator/>
      </w:r>
    </w:p>
  </w:footnote>
  <w:footnote w:type="continuationSeparator" w:id="0">
    <w:p w14:paraId="31136AD3" w14:textId="77777777" w:rsidR="002E1E04" w:rsidRPr="00977509" w:rsidRDefault="002E1E04" w:rsidP="00E745DF">
      <w:pPr>
        <w:spacing w:line="240" w:lineRule="auto"/>
      </w:pPr>
      <w:r w:rsidRPr="00977509">
        <w:continuationSeparator/>
      </w:r>
    </w:p>
  </w:footnote>
  <w:footnote w:type="continuationNotice" w:id="1">
    <w:p w14:paraId="0766A7A6" w14:textId="77777777" w:rsidR="002E1E04" w:rsidRDefault="002E1E0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099D" w14:textId="77777777" w:rsidR="00E745DF" w:rsidRPr="00977509" w:rsidRDefault="00491495">
    <w:pPr>
      <w:pStyle w:val="Kopfzeile"/>
    </w:pPr>
    <w:r w:rsidRPr="00977509">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sidRPr="00977509">
      <w:rPr>
        <w:noProof/>
        <w:lang w:eastAsia="de-DE"/>
      </w:rPr>
      <mc:AlternateContent>
        <mc:Choice Requires="wps">
          <w:drawing>
            <wp:anchor distT="0" distB="0" distL="114300" distR="114300" simplePos="0" relativeHeight="251658243"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977509" w:rsidRDefault="00491495">
                          <w:pPr>
                            <w:rPr>
                              <w:b/>
                              <w:color w:val="572381"/>
                              <w:sz w:val="24"/>
                            </w:rPr>
                          </w:pPr>
                          <w:r w:rsidRPr="00977509">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977509" w:rsidRDefault="00491495">
                    <w:pPr>
                      <w:rPr>
                        <w:b/>
                        <w:color w:val="572381"/>
                        <w:sz w:val="24"/>
                      </w:rPr>
                    </w:pPr>
                    <w:r w:rsidRPr="00977509">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75ED"/>
    <w:multiLevelType w:val="multilevel"/>
    <w:tmpl w:val="8FA6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364DC"/>
    <w:multiLevelType w:val="hybridMultilevel"/>
    <w:tmpl w:val="4502B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035EB9"/>
    <w:multiLevelType w:val="hybridMultilevel"/>
    <w:tmpl w:val="F1DE832A"/>
    <w:lvl w:ilvl="0" w:tplc="62EEBE60">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1EA6756"/>
    <w:multiLevelType w:val="hybridMultilevel"/>
    <w:tmpl w:val="B26EC7B2"/>
    <w:lvl w:ilvl="0" w:tplc="A46C43E2">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4"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72CA7EA3"/>
    <w:multiLevelType w:val="hybridMultilevel"/>
    <w:tmpl w:val="F6282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586574">
    <w:abstractNumId w:val="4"/>
  </w:num>
  <w:num w:numId="2" w16cid:durableId="1297099592">
    <w:abstractNumId w:val="2"/>
  </w:num>
  <w:num w:numId="3" w16cid:durableId="667026156">
    <w:abstractNumId w:val="3"/>
  </w:num>
  <w:num w:numId="4" w16cid:durableId="967904009">
    <w:abstractNumId w:val="1"/>
  </w:num>
  <w:num w:numId="5" w16cid:durableId="1406996313">
    <w:abstractNumId w:val="5"/>
  </w:num>
  <w:num w:numId="6" w16cid:durableId="1005786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4D80"/>
    <w:rsid w:val="00007D00"/>
    <w:rsid w:val="00011C20"/>
    <w:rsid w:val="00015212"/>
    <w:rsid w:val="000229F2"/>
    <w:rsid w:val="00022F2C"/>
    <w:rsid w:val="00023D1D"/>
    <w:rsid w:val="000254DA"/>
    <w:rsid w:val="00032B9C"/>
    <w:rsid w:val="00040947"/>
    <w:rsid w:val="00042515"/>
    <w:rsid w:val="00050EAB"/>
    <w:rsid w:val="00055703"/>
    <w:rsid w:val="00057451"/>
    <w:rsid w:val="00061724"/>
    <w:rsid w:val="00064F2E"/>
    <w:rsid w:val="00066745"/>
    <w:rsid w:val="0006726D"/>
    <w:rsid w:val="00067C08"/>
    <w:rsid w:val="00070524"/>
    <w:rsid w:val="0007131A"/>
    <w:rsid w:val="000719D7"/>
    <w:rsid w:val="00084BE5"/>
    <w:rsid w:val="00084FA6"/>
    <w:rsid w:val="00086F00"/>
    <w:rsid w:val="00091832"/>
    <w:rsid w:val="00092BA4"/>
    <w:rsid w:val="00092F71"/>
    <w:rsid w:val="00093DF5"/>
    <w:rsid w:val="00096D08"/>
    <w:rsid w:val="00097189"/>
    <w:rsid w:val="000A07A1"/>
    <w:rsid w:val="000A4166"/>
    <w:rsid w:val="000B2118"/>
    <w:rsid w:val="000B568B"/>
    <w:rsid w:val="000B583F"/>
    <w:rsid w:val="000B6A54"/>
    <w:rsid w:val="000C7097"/>
    <w:rsid w:val="000D4012"/>
    <w:rsid w:val="000D486D"/>
    <w:rsid w:val="000D7F52"/>
    <w:rsid w:val="000D7FBA"/>
    <w:rsid w:val="000E1D4B"/>
    <w:rsid w:val="000E2274"/>
    <w:rsid w:val="000E291B"/>
    <w:rsid w:val="000E2C43"/>
    <w:rsid w:val="000E3E4A"/>
    <w:rsid w:val="000F0AFB"/>
    <w:rsid w:val="000F3AAC"/>
    <w:rsid w:val="000F5C9F"/>
    <w:rsid w:val="000F6158"/>
    <w:rsid w:val="000F698E"/>
    <w:rsid w:val="00100CEE"/>
    <w:rsid w:val="00100FCA"/>
    <w:rsid w:val="0010266C"/>
    <w:rsid w:val="00103399"/>
    <w:rsid w:val="001036E7"/>
    <w:rsid w:val="00105639"/>
    <w:rsid w:val="00106DA4"/>
    <w:rsid w:val="00107672"/>
    <w:rsid w:val="00110365"/>
    <w:rsid w:val="00110C4D"/>
    <w:rsid w:val="0011694A"/>
    <w:rsid w:val="00116C5B"/>
    <w:rsid w:val="001238F0"/>
    <w:rsid w:val="001244A7"/>
    <w:rsid w:val="0014041A"/>
    <w:rsid w:val="00140496"/>
    <w:rsid w:val="001452FD"/>
    <w:rsid w:val="0014557D"/>
    <w:rsid w:val="001464D4"/>
    <w:rsid w:val="00146A55"/>
    <w:rsid w:val="00146CCC"/>
    <w:rsid w:val="00151728"/>
    <w:rsid w:val="00152128"/>
    <w:rsid w:val="00154109"/>
    <w:rsid w:val="00154B1B"/>
    <w:rsid w:val="00154E08"/>
    <w:rsid w:val="0015557D"/>
    <w:rsid w:val="00155962"/>
    <w:rsid w:val="00163772"/>
    <w:rsid w:val="00164574"/>
    <w:rsid w:val="00165B2C"/>
    <w:rsid w:val="00165FFD"/>
    <w:rsid w:val="00172F40"/>
    <w:rsid w:val="00174EA0"/>
    <w:rsid w:val="00175753"/>
    <w:rsid w:val="00177CA3"/>
    <w:rsid w:val="00181D66"/>
    <w:rsid w:val="0018518E"/>
    <w:rsid w:val="001928AE"/>
    <w:rsid w:val="001A1F57"/>
    <w:rsid w:val="001A28BC"/>
    <w:rsid w:val="001A3D4D"/>
    <w:rsid w:val="001A4CAF"/>
    <w:rsid w:val="001A6888"/>
    <w:rsid w:val="001A7F7C"/>
    <w:rsid w:val="001B2FF6"/>
    <w:rsid w:val="001B5B39"/>
    <w:rsid w:val="001C3F1D"/>
    <w:rsid w:val="001C40DA"/>
    <w:rsid w:val="001C7FFD"/>
    <w:rsid w:val="001D3291"/>
    <w:rsid w:val="001D597F"/>
    <w:rsid w:val="001E01E3"/>
    <w:rsid w:val="001E040B"/>
    <w:rsid w:val="001E0CB6"/>
    <w:rsid w:val="001E2DF9"/>
    <w:rsid w:val="001E4157"/>
    <w:rsid w:val="001E513D"/>
    <w:rsid w:val="001E7A35"/>
    <w:rsid w:val="001F085A"/>
    <w:rsid w:val="001F2425"/>
    <w:rsid w:val="001F5762"/>
    <w:rsid w:val="001F6D38"/>
    <w:rsid w:val="00200201"/>
    <w:rsid w:val="0020385D"/>
    <w:rsid w:val="00212E0E"/>
    <w:rsid w:val="00215CDE"/>
    <w:rsid w:val="00220505"/>
    <w:rsid w:val="0022470B"/>
    <w:rsid w:val="00227663"/>
    <w:rsid w:val="00230927"/>
    <w:rsid w:val="0023154D"/>
    <w:rsid w:val="00231D13"/>
    <w:rsid w:val="002321BB"/>
    <w:rsid w:val="00233600"/>
    <w:rsid w:val="002352E2"/>
    <w:rsid w:val="00241030"/>
    <w:rsid w:val="0024243F"/>
    <w:rsid w:val="00247B96"/>
    <w:rsid w:val="00252448"/>
    <w:rsid w:val="00254390"/>
    <w:rsid w:val="002543C2"/>
    <w:rsid w:val="00255639"/>
    <w:rsid w:val="00261235"/>
    <w:rsid w:val="00264C5B"/>
    <w:rsid w:val="00270700"/>
    <w:rsid w:val="00271BFD"/>
    <w:rsid w:val="002723E8"/>
    <w:rsid w:val="00274F96"/>
    <w:rsid w:val="00277BCB"/>
    <w:rsid w:val="00282954"/>
    <w:rsid w:val="00283B71"/>
    <w:rsid w:val="00284CDD"/>
    <w:rsid w:val="00285188"/>
    <w:rsid w:val="00285600"/>
    <w:rsid w:val="00290CD9"/>
    <w:rsid w:val="0029122D"/>
    <w:rsid w:val="00291CFF"/>
    <w:rsid w:val="00293D1A"/>
    <w:rsid w:val="00293F1E"/>
    <w:rsid w:val="002A1B5E"/>
    <w:rsid w:val="002A306A"/>
    <w:rsid w:val="002A4013"/>
    <w:rsid w:val="002A5D9E"/>
    <w:rsid w:val="002B239E"/>
    <w:rsid w:val="002B5390"/>
    <w:rsid w:val="002B6813"/>
    <w:rsid w:val="002C05D7"/>
    <w:rsid w:val="002C2036"/>
    <w:rsid w:val="002C2D25"/>
    <w:rsid w:val="002C3839"/>
    <w:rsid w:val="002C5C82"/>
    <w:rsid w:val="002C67A8"/>
    <w:rsid w:val="002C7323"/>
    <w:rsid w:val="002D04BD"/>
    <w:rsid w:val="002D0FA6"/>
    <w:rsid w:val="002D1169"/>
    <w:rsid w:val="002D2D65"/>
    <w:rsid w:val="002D3EAB"/>
    <w:rsid w:val="002D597B"/>
    <w:rsid w:val="002E109C"/>
    <w:rsid w:val="002E1E04"/>
    <w:rsid w:val="002E32B2"/>
    <w:rsid w:val="002E33D9"/>
    <w:rsid w:val="002E364C"/>
    <w:rsid w:val="002F0352"/>
    <w:rsid w:val="002F039E"/>
    <w:rsid w:val="002F08F9"/>
    <w:rsid w:val="002F1E07"/>
    <w:rsid w:val="002F3F30"/>
    <w:rsid w:val="002F45FE"/>
    <w:rsid w:val="00301661"/>
    <w:rsid w:val="00303361"/>
    <w:rsid w:val="00304A91"/>
    <w:rsid w:val="003110B5"/>
    <w:rsid w:val="0031295F"/>
    <w:rsid w:val="00314DEC"/>
    <w:rsid w:val="003171C8"/>
    <w:rsid w:val="003171FE"/>
    <w:rsid w:val="00317AE1"/>
    <w:rsid w:val="00320D37"/>
    <w:rsid w:val="00322D2A"/>
    <w:rsid w:val="003246CA"/>
    <w:rsid w:val="00325CDE"/>
    <w:rsid w:val="00327AF4"/>
    <w:rsid w:val="00332E6C"/>
    <w:rsid w:val="003348A6"/>
    <w:rsid w:val="00343A6F"/>
    <w:rsid w:val="003447C4"/>
    <w:rsid w:val="00344975"/>
    <w:rsid w:val="00346F35"/>
    <w:rsid w:val="00347945"/>
    <w:rsid w:val="00350C03"/>
    <w:rsid w:val="00351823"/>
    <w:rsid w:val="00354261"/>
    <w:rsid w:val="00355A80"/>
    <w:rsid w:val="0035622A"/>
    <w:rsid w:val="00367A2E"/>
    <w:rsid w:val="00373246"/>
    <w:rsid w:val="003740D4"/>
    <w:rsid w:val="00375EFF"/>
    <w:rsid w:val="003764EF"/>
    <w:rsid w:val="00380E78"/>
    <w:rsid w:val="00380F75"/>
    <w:rsid w:val="00385528"/>
    <w:rsid w:val="00386B62"/>
    <w:rsid w:val="00391D2C"/>
    <w:rsid w:val="00394431"/>
    <w:rsid w:val="0039503C"/>
    <w:rsid w:val="00395042"/>
    <w:rsid w:val="003966AA"/>
    <w:rsid w:val="003A10EF"/>
    <w:rsid w:val="003A29C0"/>
    <w:rsid w:val="003A4B55"/>
    <w:rsid w:val="003B0173"/>
    <w:rsid w:val="003B054D"/>
    <w:rsid w:val="003B51BC"/>
    <w:rsid w:val="003B5A7A"/>
    <w:rsid w:val="003B5AF8"/>
    <w:rsid w:val="003B628F"/>
    <w:rsid w:val="003B711A"/>
    <w:rsid w:val="003C1AEC"/>
    <w:rsid w:val="003C3E92"/>
    <w:rsid w:val="003C4062"/>
    <w:rsid w:val="003C5646"/>
    <w:rsid w:val="003C59B6"/>
    <w:rsid w:val="003D047B"/>
    <w:rsid w:val="003D095A"/>
    <w:rsid w:val="003D1E98"/>
    <w:rsid w:val="003D27C2"/>
    <w:rsid w:val="003D3F1B"/>
    <w:rsid w:val="003D634D"/>
    <w:rsid w:val="003E0742"/>
    <w:rsid w:val="003E1F01"/>
    <w:rsid w:val="003E2CC0"/>
    <w:rsid w:val="003E2D71"/>
    <w:rsid w:val="003E646A"/>
    <w:rsid w:val="003E77BF"/>
    <w:rsid w:val="003F0099"/>
    <w:rsid w:val="003F5293"/>
    <w:rsid w:val="004003E2"/>
    <w:rsid w:val="00401CE0"/>
    <w:rsid w:val="0040408E"/>
    <w:rsid w:val="00404E98"/>
    <w:rsid w:val="00404F39"/>
    <w:rsid w:val="00413C5B"/>
    <w:rsid w:val="004143B6"/>
    <w:rsid w:val="004213B3"/>
    <w:rsid w:val="004233A3"/>
    <w:rsid w:val="004257B0"/>
    <w:rsid w:val="004321ED"/>
    <w:rsid w:val="00433F42"/>
    <w:rsid w:val="004344A3"/>
    <w:rsid w:val="0043735B"/>
    <w:rsid w:val="00443461"/>
    <w:rsid w:val="00444CC5"/>
    <w:rsid w:val="004523A5"/>
    <w:rsid w:val="00452C3F"/>
    <w:rsid w:val="00455583"/>
    <w:rsid w:val="0045570C"/>
    <w:rsid w:val="00462B6D"/>
    <w:rsid w:val="004631F3"/>
    <w:rsid w:val="004643D8"/>
    <w:rsid w:val="00464C70"/>
    <w:rsid w:val="004654BE"/>
    <w:rsid w:val="00471B11"/>
    <w:rsid w:val="00472B65"/>
    <w:rsid w:val="004848C6"/>
    <w:rsid w:val="00491495"/>
    <w:rsid w:val="00491AC6"/>
    <w:rsid w:val="00491F55"/>
    <w:rsid w:val="004953BE"/>
    <w:rsid w:val="00495B24"/>
    <w:rsid w:val="004A0772"/>
    <w:rsid w:val="004A4C42"/>
    <w:rsid w:val="004B07F2"/>
    <w:rsid w:val="004B7381"/>
    <w:rsid w:val="004C4CB3"/>
    <w:rsid w:val="004C6095"/>
    <w:rsid w:val="004D306A"/>
    <w:rsid w:val="004D43E4"/>
    <w:rsid w:val="004D58E2"/>
    <w:rsid w:val="004D6583"/>
    <w:rsid w:val="004E0C40"/>
    <w:rsid w:val="004E1347"/>
    <w:rsid w:val="004E1D61"/>
    <w:rsid w:val="004E2B5E"/>
    <w:rsid w:val="004E3437"/>
    <w:rsid w:val="004E4944"/>
    <w:rsid w:val="004E6F3F"/>
    <w:rsid w:val="004E7EE3"/>
    <w:rsid w:val="004F1024"/>
    <w:rsid w:val="004F2147"/>
    <w:rsid w:val="004F2BBF"/>
    <w:rsid w:val="004F4759"/>
    <w:rsid w:val="00500314"/>
    <w:rsid w:val="00501503"/>
    <w:rsid w:val="00502425"/>
    <w:rsid w:val="005040F5"/>
    <w:rsid w:val="00504D3A"/>
    <w:rsid w:val="005060E4"/>
    <w:rsid w:val="0050624A"/>
    <w:rsid w:val="00507180"/>
    <w:rsid w:val="00513B07"/>
    <w:rsid w:val="00520DC1"/>
    <w:rsid w:val="005219F8"/>
    <w:rsid w:val="00521C4A"/>
    <w:rsid w:val="00523B33"/>
    <w:rsid w:val="00523FF4"/>
    <w:rsid w:val="005269D3"/>
    <w:rsid w:val="00527D36"/>
    <w:rsid w:val="00530DB5"/>
    <w:rsid w:val="0053287E"/>
    <w:rsid w:val="005340AE"/>
    <w:rsid w:val="00534E2A"/>
    <w:rsid w:val="00537EA9"/>
    <w:rsid w:val="00541C40"/>
    <w:rsid w:val="005437D2"/>
    <w:rsid w:val="0054403E"/>
    <w:rsid w:val="00544CE3"/>
    <w:rsid w:val="00545365"/>
    <w:rsid w:val="00546A41"/>
    <w:rsid w:val="005512C8"/>
    <w:rsid w:val="00552910"/>
    <w:rsid w:val="00552AD4"/>
    <w:rsid w:val="00555B57"/>
    <w:rsid w:val="0055759F"/>
    <w:rsid w:val="00560DDC"/>
    <w:rsid w:val="00562AA7"/>
    <w:rsid w:val="00567C7D"/>
    <w:rsid w:val="0057552B"/>
    <w:rsid w:val="00576BE0"/>
    <w:rsid w:val="005775C5"/>
    <w:rsid w:val="005817DD"/>
    <w:rsid w:val="0058395A"/>
    <w:rsid w:val="00584993"/>
    <w:rsid w:val="005853BE"/>
    <w:rsid w:val="0058624A"/>
    <w:rsid w:val="005A250D"/>
    <w:rsid w:val="005A34F4"/>
    <w:rsid w:val="005A4B25"/>
    <w:rsid w:val="005A7A34"/>
    <w:rsid w:val="005B2C40"/>
    <w:rsid w:val="005B38DA"/>
    <w:rsid w:val="005B7973"/>
    <w:rsid w:val="005C0AF0"/>
    <w:rsid w:val="005C2387"/>
    <w:rsid w:val="005C2AA1"/>
    <w:rsid w:val="005C311C"/>
    <w:rsid w:val="005C5655"/>
    <w:rsid w:val="005C56DA"/>
    <w:rsid w:val="005C5F7F"/>
    <w:rsid w:val="005C7101"/>
    <w:rsid w:val="005C76B4"/>
    <w:rsid w:val="005D27AF"/>
    <w:rsid w:val="005D336E"/>
    <w:rsid w:val="005D58D3"/>
    <w:rsid w:val="005E0DC4"/>
    <w:rsid w:val="005E25D0"/>
    <w:rsid w:val="005E3D9C"/>
    <w:rsid w:val="005F0890"/>
    <w:rsid w:val="005F2555"/>
    <w:rsid w:val="005F2CEA"/>
    <w:rsid w:val="005F32B7"/>
    <w:rsid w:val="005F54DF"/>
    <w:rsid w:val="005F6D6B"/>
    <w:rsid w:val="00602074"/>
    <w:rsid w:val="0060254E"/>
    <w:rsid w:val="006037F1"/>
    <w:rsid w:val="00603C65"/>
    <w:rsid w:val="006077B4"/>
    <w:rsid w:val="006108C7"/>
    <w:rsid w:val="00611328"/>
    <w:rsid w:val="00615BF6"/>
    <w:rsid w:val="006161BC"/>
    <w:rsid w:val="00616C77"/>
    <w:rsid w:val="00620A52"/>
    <w:rsid w:val="006236DE"/>
    <w:rsid w:val="0062650A"/>
    <w:rsid w:val="006265BB"/>
    <w:rsid w:val="00627DBE"/>
    <w:rsid w:val="00630290"/>
    <w:rsid w:val="00633E38"/>
    <w:rsid w:val="00636D43"/>
    <w:rsid w:val="0064185A"/>
    <w:rsid w:val="006445C1"/>
    <w:rsid w:val="00657E4B"/>
    <w:rsid w:val="0066077F"/>
    <w:rsid w:val="00663419"/>
    <w:rsid w:val="00670E73"/>
    <w:rsid w:val="00681460"/>
    <w:rsid w:val="00682F9A"/>
    <w:rsid w:val="006851FC"/>
    <w:rsid w:val="006904C4"/>
    <w:rsid w:val="00691102"/>
    <w:rsid w:val="00692E46"/>
    <w:rsid w:val="006A0E36"/>
    <w:rsid w:val="006A3B65"/>
    <w:rsid w:val="006B1029"/>
    <w:rsid w:val="006B1658"/>
    <w:rsid w:val="006B20FD"/>
    <w:rsid w:val="006B44D7"/>
    <w:rsid w:val="006C106B"/>
    <w:rsid w:val="006C44C9"/>
    <w:rsid w:val="006C7B1B"/>
    <w:rsid w:val="006D123F"/>
    <w:rsid w:val="006D4627"/>
    <w:rsid w:val="006D46C8"/>
    <w:rsid w:val="006D66E6"/>
    <w:rsid w:val="006E01E8"/>
    <w:rsid w:val="006E10BB"/>
    <w:rsid w:val="006E23E8"/>
    <w:rsid w:val="006E5FD8"/>
    <w:rsid w:val="006F5B52"/>
    <w:rsid w:val="007002C4"/>
    <w:rsid w:val="007011B8"/>
    <w:rsid w:val="007049FF"/>
    <w:rsid w:val="007120BF"/>
    <w:rsid w:val="00713CCE"/>
    <w:rsid w:val="00715BF7"/>
    <w:rsid w:val="0072203F"/>
    <w:rsid w:val="007222BE"/>
    <w:rsid w:val="00725EAE"/>
    <w:rsid w:val="00732A6B"/>
    <w:rsid w:val="0073390E"/>
    <w:rsid w:val="00733FD1"/>
    <w:rsid w:val="0073447D"/>
    <w:rsid w:val="007356CE"/>
    <w:rsid w:val="00735712"/>
    <w:rsid w:val="00735FDF"/>
    <w:rsid w:val="00736BE0"/>
    <w:rsid w:val="00736DBB"/>
    <w:rsid w:val="00737123"/>
    <w:rsid w:val="00742BAF"/>
    <w:rsid w:val="007460A6"/>
    <w:rsid w:val="0074736B"/>
    <w:rsid w:val="0074763A"/>
    <w:rsid w:val="007507F2"/>
    <w:rsid w:val="00751977"/>
    <w:rsid w:val="00756C61"/>
    <w:rsid w:val="007573A7"/>
    <w:rsid w:val="0076440C"/>
    <w:rsid w:val="00766C6E"/>
    <w:rsid w:val="00766ED5"/>
    <w:rsid w:val="007701D7"/>
    <w:rsid w:val="0077022F"/>
    <w:rsid w:val="00771EAC"/>
    <w:rsid w:val="007722C8"/>
    <w:rsid w:val="00773B35"/>
    <w:rsid w:val="00774A58"/>
    <w:rsid w:val="007757B3"/>
    <w:rsid w:val="00775A35"/>
    <w:rsid w:val="00775B8A"/>
    <w:rsid w:val="00784F7E"/>
    <w:rsid w:val="00790AB4"/>
    <w:rsid w:val="007967A0"/>
    <w:rsid w:val="007A079F"/>
    <w:rsid w:val="007A1A8D"/>
    <w:rsid w:val="007A2D87"/>
    <w:rsid w:val="007A600B"/>
    <w:rsid w:val="007B1F6A"/>
    <w:rsid w:val="007B4749"/>
    <w:rsid w:val="007B5757"/>
    <w:rsid w:val="007B6968"/>
    <w:rsid w:val="007C26DD"/>
    <w:rsid w:val="007C3C3E"/>
    <w:rsid w:val="007C46C0"/>
    <w:rsid w:val="007C6890"/>
    <w:rsid w:val="007D0196"/>
    <w:rsid w:val="007D07C4"/>
    <w:rsid w:val="007D0BE7"/>
    <w:rsid w:val="007D245F"/>
    <w:rsid w:val="007D788B"/>
    <w:rsid w:val="007E03AD"/>
    <w:rsid w:val="007E304C"/>
    <w:rsid w:val="007E4507"/>
    <w:rsid w:val="007E4F9D"/>
    <w:rsid w:val="007E5E1F"/>
    <w:rsid w:val="007F0ED1"/>
    <w:rsid w:val="007F0F00"/>
    <w:rsid w:val="007F4CA7"/>
    <w:rsid w:val="00800A21"/>
    <w:rsid w:val="00802822"/>
    <w:rsid w:val="00806887"/>
    <w:rsid w:val="0081044B"/>
    <w:rsid w:val="00810770"/>
    <w:rsid w:val="008116AD"/>
    <w:rsid w:val="00811B8B"/>
    <w:rsid w:val="0081230F"/>
    <w:rsid w:val="00812926"/>
    <w:rsid w:val="00820064"/>
    <w:rsid w:val="008215CE"/>
    <w:rsid w:val="00821DAC"/>
    <w:rsid w:val="00823AAC"/>
    <w:rsid w:val="008278B0"/>
    <w:rsid w:val="00835D3B"/>
    <w:rsid w:val="00841624"/>
    <w:rsid w:val="0084283E"/>
    <w:rsid w:val="00843300"/>
    <w:rsid w:val="0084567E"/>
    <w:rsid w:val="00846809"/>
    <w:rsid w:val="008470EB"/>
    <w:rsid w:val="0085001B"/>
    <w:rsid w:val="008507E2"/>
    <w:rsid w:val="00851149"/>
    <w:rsid w:val="00853A2F"/>
    <w:rsid w:val="00854CB7"/>
    <w:rsid w:val="00856F5E"/>
    <w:rsid w:val="00857D81"/>
    <w:rsid w:val="008626C5"/>
    <w:rsid w:val="00862E15"/>
    <w:rsid w:val="00864348"/>
    <w:rsid w:val="0086454C"/>
    <w:rsid w:val="008663C3"/>
    <w:rsid w:val="00883825"/>
    <w:rsid w:val="00883ED0"/>
    <w:rsid w:val="008862C0"/>
    <w:rsid w:val="008906CC"/>
    <w:rsid w:val="00893140"/>
    <w:rsid w:val="008948BB"/>
    <w:rsid w:val="008A2CB6"/>
    <w:rsid w:val="008A4504"/>
    <w:rsid w:val="008A6BE1"/>
    <w:rsid w:val="008A7ADC"/>
    <w:rsid w:val="008B247E"/>
    <w:rsid w:val="008C0902"/>
    <w:rsid w:val="008C0E54"/>
    <w:rsid w:val="008C20A9"/>
    <w:rsid w:val="008C2683"/>
    <w:rsid w:val="008C4573"/>
    <w:rsid w:val="008C4788"/>
    <w:rsid w:val="008C7BCF"/>
    <w:rsid w:val="008D1058"/>
    <w:rsid w:val="008D2462"/>
    <w:rsid w:val="008D2494"/>
    <w:rsid w:val="008E3007"/>
    <w:rsid w:val="008E3DB2"/>
    <w:rsid w:val="008E4543"/>
    <w:rsid w:val="008E6771"/>
    <w:rsid w:val="008F6338"/>
    <w:rsid w:val="008F6604"/>
    <w:rsid w:val="008F6A76"/>
    <w:rsid w:val="00900E5F"/>
    <w:rsid w:val="00902CB5"/>
    <w:rsid w:val="00911573"/>
    <w:rsid w:val="00912BE5"/>
    <w:rsid w:val="009309E4"/>
    <w:rsid w:val="00932200"/>
    <w:rsid w:val="009326D8"/>
    <w:rsid w:val="00937F4D"/>
    <w:rsid w:val="009403A7"/>
    <w:rsid w:val="00942FE0"/>
    <w:rsid w:val="00944E19"/>
    <w:rsid w:val="00945D16"/>
    <w:rsid w:val="00947A7D"/>
    <w:rsid w:val="0095311F"/>
    <w:rsid w:val="00953757"/>
    <w:rsid w:val="00953B00"/>
    <w:rsid w:val="00954370"/>
    <w:rsid w:val="0095698F"/>
    <w:rsid w:val="00957881"/>
    <w:rsid w:val="009614F1"/>
    <w:rsid w:val="00961793"/>
    <w:rsid w:val="0096792A"/>
    <w:rsid w:val="00970F62"/>
    <w:rsid w:val="00976FEF"/>
    <w:rsid w:val="00977509"/>
    <w:rsid w:val="009817FF"/>
    <w:rsid w:val="009851C3"/>
    <w:rsid w:val="0099044F"/>
    <w:rsid w:val="00992317"/>
    <w:rsid w:val="00992773"/>
    <w:rsid w:val="00995BB1"/>
    <w:rsid w:val="00995C4F"/>
    <w:rsid w:val="009A3F55"/>
    <w:rsid w:val="009A6127"/>
    <w:rsid w:val="009A6FDF"/>
    <w:rsid w:val="009B1989"/>
    <w:rsid w:val="009B5634"/>
    <w:rsid w:val="009B585A"/>
    <w:rsid w:val="009B62A6"/>
    <w:rsid w:val="009B6858"/>
    <w:rsid w:val="009B7EC8"/>
    <w:rsid w:val="009C4C2B"/>
    <w:rsid w:val="009C519C"/>
    <w:rsid w:val="009C65BA"/>
    <w:rsid w:val="009D5473"/>
    <w:rsid w:val="009D75CF"/>
    <w:rsid w:val="009D7749"/>
    <w:rsid w:val="009E0FD0"/>
    <w:rsid w:val="009F0E1B"/>
    <w:rsid w:val="009F45EE"/>
    <w:rsid w:val="009F4ED4"/>
    <w:rsid w:val="009F510B"/>
    <w:rsid w:val="00A03C2F"/>
    <w:rsid w:val="00A06DD3"/>
    <w:rsid w:val="00A07750"/>
    <w:rsid w:val="00A1096F"/>
    <w:rsid w:val="00A12DB7"/>
    <w:rsid w:val="00A14D2B"/>
    <w:rsid w:val="00A14E3B"/>
    <w:rsid w:val="00A16123"/>
    <w:rsid w:val="00A174D9"/>
    <w:rsid w:val="00A27AC5"/>
    <w:rsid w:val="00A3776B"/>
    <w:rsid w:val="00A40611"/>
    <w:rsid w:val="00A40FCC"/>
    <w:rsid w:val="00A4270F"/>
    <w:rsid w:val="00A455BD"/>
    <w:rsid w:val="00A47500"/>
    <w:rsid w:val="00A511C0"/>
    <w:rsid w:val="00A51354"/>
    <w:rsid w:val="00A5350A"/>
    <w:rsid w:val="00A54CFD"/>
    <w:rsid w:val="00A60614"/>
    <w:rsid w:val="00A627AE"/>
    <w:rsid w:val="00A63400"/>
    <w:rsid w:val="00A65848"/>
    <w:rsid w:val="00A65E74"/>
    <w:rsid w:val="00A70D16"/>
    <w:rsid w:val="00A73017"/>
    <w:rsid w:val="00A731B6"/>
    <w:rsid w:val="00A74579"/>
    <w:rsid w:val="00A748F2"/>
    <w:rsid w:val="00A767A5"/>
    <w:rsid w:val="00A813B8"/>
    <w:rsid w:val="00A81DEE"/>
    <w:rsid w:val="00A8507A"/>
    <w:rsid w:val="00A86943"/>
    <w:rsid w:val="00A870F0"/>
    <w:rsid w:val="00A90431"/>
    <w:rsid w:val="00A914BC"/>
    <w:rsid w:val="00A971B3"/>
    <w:rsid w:val="00A97A6B"/>
    <w:rsid w:val="00AA299A"/>
    <w:rsid w:val="00AA35AE"/>
    <w:rsid w:val="00AA45E0"/>
    <w:rsid w:val="00AA49B6"/>
    <w:rsid w:val="00AA4CAF"/>
    <w:rsid w:val="00AA60BE"/>
    <w:rsid w:val="00AA6D9D"/>
    <w:rsid w:val="00AB088B"/>
    <w:rsid w:val="00AB3BA0"/>
    <w:rsid w:val="00AB3C57"/>
    <w:rsid w:val="00AB3D26"/>
    <w:rsid w:val="00AB5FA3"/>
    <w:rsid w:val="00AB720F"/>
    <w:rsid w:val="00AC02A6"/>
    <w:rsid w:val="00AD28B4"/>
    <w:rsid w:val="00AD4C97"/>
    <w:rsid w:val="00AE0CD7"/>
    <w:rsid w:val="00AE53A1"/>
    <w:rsid w:val="00AE6FD6"/>
    <w:rsid w:val="00AF156D"/>
    <w:rsid w:val="00AF1947"/>
    <w:rsid w:val="00B07D3B"/>
    <w:rsid w:val="00B14CA1"/>
    <w:rsid w:val="00B208D3"/>
    <w:rsid w:val="00B20C00"/>
    <w:rsid w:val="00B21E08"/>
    <w:rsid w:val="00B23C39"/>
    <w:rsid w:val="00B25AF9"/>
    <w:rsid w:val="00B27AE8"/>
    <w:rsid w:val="00B3025A"/>
    <w:rsid w:val="00B31248"/>
    <w:rsid w:val="00B32D7A"/>
    <w:rsid w:val="00B33FF1"/>
    <w:rsid w:val="00B34920"/>
    <w:rsid w:val="00B378F2"/>
    <w:rsid w:val="00B41876"/>
    <w:rsid w:val="00B43DAD"/>
    <w:rsid w:val="00B51DC6"/>
    <w:rsid w:val="00B54A06"/>
    <w:rsid w:val="00B55D5C"/>
    <w:rsid w:val="00B560DC"/>
    <w:rsid w:val="00B654AB"/>
    <w:rsid w:val="00B663AC"/>
    <w:rsid w:val="00B70294"/>
    <w:rsid w:val="00B70471"/>
    <w:rsid w:val="00B72227"/>
    <w:rsid w:val="00B77F7C"/>
    <w:rsid w:val="00B80782"/>
    <w:rsid w:val="00B84338"/>
    <w:rsid w:val="00B91343"/>
    <w:rsid w:val="00B9460E"/>
    <w:rsid w:val="00B964EC"/>
    <w:rsid w:val="00B97FDA"/>
    <w:rsid w:val="00BA0F49"/>
    <w:rsid w:val="00BA29E9"/>
    <w:rsid w:val="00BA3FA1"/>
    <w:rsid w:val="00BA70A0"/>
    <w:rsid w:val="00BA7FEA"/>
    <w:rsid w:val="00BB0B67"/>
    <w:rsid w:val="00BB1B95"/>
    <w:rsid w:val="00BB26B0"/>
    <w:rsid w:val="00BB3044"/>
    <w:rsid w:val="00BB3E50"/>
    <w:rsid w:val="00BB599D"/>
    <w:rsid w:val="00BB5B8E"/>
    <w:rsid w:val="00BB60F2"/>
    <w:rsid w:val="00BC2C10"/>
    <w:rsid w:val="00BC663A"/>
    <w:rsid w:val="00BC6969"/>
    <w:rsid w:val="00BD0E39"/>
    <w:rsid w:val="00BD376F"/>
    <w:rsid w:val="00BD64E4"/>
    <w:rsid w:val="00BD6E0D"/>
    <w:rsid w:val="00BE255B"/>
    <w:rsid w:val="00BE2BB9"/>
    <w:rsid w:val="00BE3057"/>
    <w:rsid w:val="00BE36CF"/>
    <w:rsid w:val="00BE50B4"/>
    <w:rsid w:val="00BE74A6"/>
    <w:rsid w:val="00BE7E83"/>
    <w:rsid w:val="00BE7EF0"/>
    <w:rsid w:val="00BF008D"/>
    <w:rsid w:val="00BF2A84"/>
    <w:rsid w:val="00C009B4"/>
    <w:rsid w:val="00C00C0A"/>
    <w:rsid w:val="00C019F3"/>
    <w:rsid w:val="00C01D5E"/>
    <w:rsid w:val="00C02712"/>
    <w:rsid w:val="00C02A99"/>
    <w:rsid w:val="00C037ED"/>
    <w:rsid w:val="00C03F2E"/>
    <w:rsid w:val="00C0636D"/>
    <w:rsid w:val="00C065D7"/>
    <w:rsid w:val="00C107E5"/>
    <w:rsid w:val="00C1263A"/>
    <w:rsid w:val="00C1394A"/>
    <w:rsid w:val="00C20750"/>
    <w:rsid w:val="00C23F9F"/>
    <w:rsid w:val="00C25E4D"/>
    <w:rsid w:val="00C32674"/>
    <w:rsid w:val="00C32D3C"/>
    <w:rsid w:val="00C337F3"/>
    <w:rsid w:val="00C3384C"/>
    <w:rsid w:val="00C34140"/>
    <w:rsid w:val="00C3446E"/>
    <w:rsid w:val="00C359E6"/>
    <w:rsid w:val="00C37321"/>
    <w:rsid w:val="00C41719"/>
    <w:rsid w:val="00C41AA4"/>
    <w:rsid w:val="00C4483A"/>
    <w:rsid w:val="00C47D2F"/>
    <w:rsid w:val="00C51127"/>
    <w:rsid w:val="00C527A6"/>
    <w:rsid w:val="00C53CE1"/>
    <w:rsid w:val="00C57140"/>
    <w:rsid w:val="00C6230E"/>
    <w:rsid w:val="00C66E38"/>
    <w:rsid w:val="00C708C1"/>
    <w:rsid w:val="00C71B61"/>
    <w:rsid w:val="00C812D8"/>
    <w:rsid w:val="00C82D8A"/>
    <w:rsid w:val="00C8530B"/>
    <w:rsid w:val="00C862BA"/>
    <w:rsid w:val="00C86651"/>
    <w:rsid w:val="00C86BDD"/>
    <w:rsid w:val="00C87BDA"/>
    <w:rsid w:val="00C9165E"/>
    <w:rsid w:val="00C929DA"/>
    <w:rsid w:val="00C92FDE"/>
    <w:rsid w:val="00C94C75"/>
    <w:rsid w:val="00C96FFD"/>
    <w:rsid w:val="00CA090D"/>
    <w:rsid w:val="00CA17C0"/>
    <w:rsid w:val="00CA45F5"/>
    <w:rsid w:val="00CA519C"/>
    <w:rsid w:val="00CB2D53"/>
    <w:rsid w:val="00CB34C6"/>
    <w:rsid w:val="00CB4A0C"/>
    <w:rsid w:val="00CC3872"/>
    <w:rsid w:val="00CC5998"/>
    <w:rsid w:val="00CD25B9"/>
    <w:rsid w:val="00CE71F2"/>
    <w:rsid w:val="00CF2F8B"/>
    <w:rsid w:val="00D02139"/>
    <w:rsid w:val="00D0274D"/>
    <w:rsid w:val="00D0514F"/>
    <w:rsid w:val="00D07705"/>
    <w:rsid w:val="00D10E13"/>
    <w:rsid w:val="00D1262F"/>
    <w:rsid w:val="00D12AF2"/>
    <w:rsid w:val="00D13721"/>
    <w:rsid w:val="00D1427D"/>
    <w:rsid w:val="00D1578E"/>
    <w:rsid w:val="00D15DD4"/>
    <w:rsid w:val="00D17B24"/>
    <w:rsid w:val="00D20CA1"/>
    <w:rsid w:val="00D22CC3"/>
    <w:rsid w:val="00D23219"/>
    <w:rsid w:val="00D23B6A"/>
    <w:rsid w:val="00D2448B"/>
    <w:rsid w:val="00D26183"/>
    <w:rsid w:val="00D272C1"/>
    <w:rsid w:val="00D279BA"/>
    <w:rsid w:val="00D27BC5"/>
    <w:rsid w:val="00D430A8"/>
    <w:rsid w:val="00D45A2E"/>
    <w:rsid w:val="00D466E3"/>
    <w:rsid w:val="00D53C06"/>
    <w:rsid w:val="00D60CCD"/>
    <w:rsid w:val="00D611FB"/>
    <w:rsid w:val="00D62EC5"/>
    <w:rsid w:val="00D66BEC"/>
    <w:rsid w:val="00D7002D"/>
    <w:rsid w:val="00D70124"/>
    <w:rsid w:val="00D72882"/>
    <w:rsid w:val="00D754A1"/>
    <w:rsid w:val="00D767ED"/>
    <w:rsid w:val="00D7715F"/>
    <w:rsid w:val="00D901CE"/>
    <w:rsid w:val="00D90B0E"/>
    <w:rsid w:val="00D92C5E"/>
    <w:rsid w:val="00D93779"/>
    <w:rsid w:val="00D93ADA"/>
    <w:rsid w:val="00D95541"/>
    <w:rsid w:val="00D96628"/>
    <w:rsid w:val="00DA1CB7"/>
    <w:rsid w:val="00DA32FB"/>
    <w:rsid w:val="00DB2D06"/>
    <w:rsid w:val="00DB2E0D"/>
    <w:rsid w:val="00DB3C9E"/>
    <w:rsid w:val="00DB4242"/>
    <w:rsid w:val="00DB4BD9"/>
    <w:rsid w:val="00DB6DD6"/>
    <w:rsid w:val="00DC1505"/>
    <w:rsid w:val="00DC26A1"/>
    <w:rsid w:val="00DC4E57"/>
    <w:rsid w:val="00DC7069"/>
    <w:rsid w:val="00DD0D78"/>
    <w:rsid w:val="00DD0D92"/>
    <w:rsid w:val="00DD29FB"/>
    <w:rsid w:val="00DD446B"/>
    <w:rsid w:val="00DD4DBD"/>
    <w:rsid w:val="00DD5E66"/>
    <w:rsid w:val="00DE2D51"/>
    <w:rsid w:val="00DE525B"/>
    <w:rsid w:val="00DE6A49"/>
    <w:rsid w:val="00DE6F23"/>
    <w:rsid w:val="00DE7A67"/>
    <w:rsid w:val="00DE7D15"/>
    <w:rsid w:val="00DF1059"/>
    <w:rsid w:val="00DF416F"/>
    <w:rsid w:val="00DF6BD8"/>
    <w:rsid w:val="00E00825"/>
    <w:rsid w:val="00E00A9F"/>
    <w:rsid w:val="00E051F6"/>
    <w:rsid w:val="00E05CBE"/>
    <w:rsid w:val="00E10021"/>
    <w:rsid w:val="00E11BC3"/>
    <w:rsid w:val="00E12A45"/>
    <w:rsid w:val="00E150F5"/>
    <w:rsid w:val="00E23327"/>
    <w:rsid w:val="00E26E08"/>
    <w:rsid w:val="00E27ABB"/>
    <w:rsid w:val="00E3074A"/>
    <w:rsid w:val="00E3494C"/>
    <w:rsid w:val="00E4163C"/>
    <w:rsid w:val="00E46749"/>
    <w:rsid w:val="00E50F21"/>
    <w:rsid w:val="00E515BE"/>
    <w:rsid w:val="00E5289E"/>
    <w:rsid w:val="00E52D7A"/>
    <w:rsid w:val="00E52EFE"/>
    <w:rsid w:val="00E55DCC"/>
    <w:rsid w:val="00E61C89"/>
    <w:rsid w:val="00E65DBA"/>
    <w:rsid w:val="00E6628E"/>
    <w:rsid w:val="00E66F03"/>
    <w:rsid w:val="00E70F78"/>
    <w:rsid w:val="00E714FF"/>
    <w:rsid w:val="00E745DF"/>
    <w:rsid w:val="00E763F3"/>
    <w:rsid w:val="00E80DDB"/>
    <w:rsid w:val="00E81410"/>
    <w:rsid w:val="00E82B1D"/>
    <w:rsid w:val="00E83B03"/>
    <w:rsid w:val="00E85ADF"/>
    <w:rsid w:val="00E87908"/>
    <w:rsid w:val="00E913AC"/>
    <w:rsid w:val="00E93234"/>
    <w:rsid w:val="00E9605A"/>
    <w:rsid w:val="00EA031F"/>
    <w:rsid w:val="00EA7E43"/>
    <w:rsid w:val="00EB1291"/>
    <w:rsid w:val="00EB1E63"/>
    <w:rsid w:val="00EB5C42"/>
    <w:rsid w:val="00EB611A"/>
    <w:rsid w:val="00EB7657"/>
    <w:rsid w:val="00EB7DC1"/>
    <w:rsid w:val="00EC130D"/>
    <w:rsid w:val="00EC1650"/>
    <w:rsid w:val="00EC2D93"/>
    <w:rsid w:val="00EC6AC7"/>
    <w:rsid w:val="00ED296E"/>
    <w:rsid w:val="00EE41D7"/>
    <w:rsid w:val="00EE5E32"/>
    <w:rsid w:val="00EE6C84"/>
    <w:rsid w:val="00F001A5"/>
    <w:rsid w:val="00F009AC"/>
    <w:rsid w:val="00F0147B"/>
    <w:rsid w:val="00F03A38"/>
    <w:rsid w:val="00F03D22"/>
    <w:rsid w:val="00F05FA6"/>
    <w:rsid w:val="00F078F9"/>
    <w:rsid w:val="00F17A57"/>
    <w:rsid w:val="00F248B2"/>
    <w:rsid w:val="00F26E54"/>
    <w:rsid w:val="00F321CB"/>
    <w:rsid w:val="00F3250D"/>
    <w:rsid w:val="00F32790"/>
    <w:rsid w:val="00F33442"/>
    <w:rsid w:val="00F33C8D"/>
    <w:rsid w:val="00F372E2"/>
    <w:rsid w:val="00F37967"/>
    <w:rsid w:val="00F37D9D"/>
    <w:rsid w:val="00F406FF"/>
    <w:rsid w:val="00F41C88"/>
    <w:rsid w:val="00F4315B"/>
    <w:rsid w:val="00F43519"/>
    <w:rsid w:val="00F45D7B"/>
    <w:rsid w:val="00F509C6"/>
    <w:rsid w:val="00F5166A"/>
    <w:rsid w:val="00F56649"/>
    <w:rsid w:val="00F57457"/>
    <w:rsid w:val="00F5762D"/>
    <w:rsid w:val="00F61E07"/>
    <w:rsid w:val="00F63912"/>
    <w:rsid w:val="00F643EE"/>
    <w:rsid w:val="00F650F5"/>
    <w:rsid w:val="00F70356"/>
    <w:rsid w:val="00F7072B"/>
    <w:rsid w:val="00F71F35"/>
    <w:rsid w:val="00F73A70"/>
    <w:rsid w:val="00F7786E"/>
    <w:rsid w:val="00F82A90"/>
    <w:rsid w:val="00F82DB6"/>
    <w:rsid w:val="00F8606A"/>
    <w:rsid w:val="00F868E7"/>
    <w:rsid w:val="00F86938"/>
    <w:rsid w:val="00F907BE"/>
    <w:rsid w:val="00F91A0E"/>
    <w:rsid w:val="00F92753"/>
    <w:rsid w:val="00F92C82"/>
    <w:rsid w:val="00F93F23"/>
    <w:rsid w:val="00F96F61"/>
    <w:rsid w:val="00FA13C7"/>
    <w:rsid w:val="00FB17F5"/>
    <w:rsid w:val="00FB189A"/>
    <w:rsid w:val="00FB2990"/>
    <w:rsid w:val="00FB6598"/>
    <w:rsid w:val="00FC2064"/>
    <w:rsid w:val="00FC43DD"/>
    <w:rsid w:val="00FC4D0B"/>
    <w:rsid w:val="00FC4F42"/>
    <w:rsid w:val="00FC6E0D"/>
    <w:rsid w:val="00FD2DB7"/>
    <w:rsid w:val="00FD49DF"/>
    <w:rsid w:val="00FD6E3F"/>
    <w:rsid w:val="00FE33C5"/>
    <w:rsid w:val="00FE4D91"/>
    <w:rsid w:val="00FE6935"/>
    <w:rsid w:val="00FE7A00"/>
    <w:rsid w:val="00FF0D10"/>
    <w:rsid w:val="00FF0E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83499DD9-A97E-4155-9F20-5864C1A4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ssel.de/easyclean-multi"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atumundUhrzeit xmlns="f800f1ef-4f67-4623-9d19-9945139c141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20" ma:contentTypeDescription="Ein neues Dokument erstellen." ma:contentTypeScope="" ma:versionID="0f40cd0cc34dac35a835e2cefe5d005c">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7269d7ca7ab82be77b6e83d43a35505a"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umundUhrzei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umundUhrzeit" ma:index="26" nillable="true" ma:displayName="Datum und Uhrzeit" ma:format="DateOnly" ma:internalName="DatumundUhrzeit">
      <xsd:simpleType>
        <xsd:restriction base="dms:DateTim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f800f1ef-4f67-4623-9d19-9945139c1417"/>
    <ds:schemaRef ds:uri="c4f28854-7335-450f-b0ec-b1e9cdaee550"/>
  </ds:schemaRefs>
</ds:datastoreItem>
</file>

<file path=customXml/itemProps2.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3.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4.xml><?xml version="1.0" encoding="utf-8"?>
<ds:datastoreItem xmlns:ds="http://schemas.openxmlformats.org/officeDocument/2006/customXml" ds:itemID="{E9D34F8B-1CCB-47D5-82D1-A0E1EA86D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714</Words>
  <Characters>4503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5207</CharactersWithSpaces>
  <SharedDoc>false</SharedDoc>
  <HLinks>
    <vt:vector size="6" baseType="variant">
      <vt:variant>
        <vt:i4>1900622</vt:i4>
      </vt:variant>
      <vt:variant>
        <vt:i4>0</vt:i4>
      </vt:variant>
      <vt:variant>
        <vt:i4>0</vt:i4>
      </vt:variant>
      <vt:variant>
        <vt:i4>5</vt:i4>
      </vt:variant>
      <vt:variant>
        <vt:lpwstr>http://www.kessel.de/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2</cp:revision>
  <cp:lastPrinted>2025-05-08T20:38:00Z</cp:lastPrinted>
  <dcterms:created xsi:type="dcterms:W3CDTF">2025-09-19T08:18:00Z</dcterms:created>
  <dcterms:modified xsi:type="dcterms:W3CDTF">2025-09-19T08:18:00Z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