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BE0B6" w14:textId="77777777" w:rsidR="0007131A" w:rsidRDefault="0007131A" w:rsidP="0007131A">
      <w:pPr>
        <w:rPr>
          <w:lang w:val="en-US"/>
        </w:rPr>
      </w:pPr>
    </w:p>
    <w:p w14:paraId="29F8922A" w14:textId="55CB32DD" w:rsidR="00995BB1" w:rsidRPr="00F45D3B" w:rsidRDefault="00F45D3B" w:rsidP="00957881">
      <w:pPr>
        <w:pStyle w:val="berschrift1"/>
      </w:pPr>
      <w:r w:rsidRPr="00F45D3B">
        <w:t>KESSEL-Schulungsprogramm: Führend in Verbesserung</w:t>
      </w:r>
      <w:r w:rsidR="00224113" w:rsidRPr="00F45D3B">
        <w:t xml:space="preserve"> </w:t>
      </w:r>
    </w:p>
    <w:p w14:paraId="400C2C66" w14:textId="3DA23911" w:rsidR="00957881" w:rsidRPr="00F45D3B" w:rsidRDefault="00F45D3B" w:rsidP="00224113">
      <w:pPr>
        <w:pStyle w:val="berschrift2"/>
      </w:pPr>
      <w:r w:rsidRPr="00F45D3B">
        <w:t>Entwässerungsspezialist mit neuer Plattform für Aus- und Weiterbildungsangebot</w:t>
      </w:r>
    </w:p>
    <w:p w14:paraId="088C13B0" w14:textId="5234C1F5" w:rsidR="00F45D3B" w:rsidRPr="001C66BA" w:rsidRDefault="00F45D3B" w:rsidP="00F45D3B">
      <w:pPr>
        <w:pStyle w:val="berschrift3"/>
        <w:rPr>
          <w:b w:val="0"/>
          <w:bCs/>
          <w:szCs w:val="22"/>
        </w:rPr>
      </w:pPr>
      <w:r w:rsidRPr="00F45D3B">
        <w:rPr>
          <w:b w:val="0"/>
          <w:bCs/>
          <w:szCs w:val="22"/>
        </w:rPr>
        <w:t>(Lenting, 22. Mai 2023) Die KESSEL AG hat auf ihrer Website das umfangreiche Aus- und Weiterbildungsangebot neu strukturiert und bietet ab sofort einen vereinfachten Zugang zu Schulungsmaßnahmen rund um die Entwässerungstechnik.</w:t>
      </w:r>
    </w:p>
    <w:p w14:paraId="3CEB1870" w14:textId="2A8E3624" w:rsidR="00C02A99" w:rsidRPr="00F45D3B" w:rsidRDefault="00F45D3B" w:rsidP="00F45D3B">
      <w:pPr>
        <w:rPr>
          <w:szCs w:val="22"/>
        </w:rPr>
      </w:pPr>
      <w:r w:rsidRPr="00F45D3B">
        <w:rPr>
          <w:szCs w:val="22"/>
        </w:rPr>
        <w:t xml:space="preserve">Unter </w:t>
      </w:r>
      <w:hyperlink r:id="rId11" w:history="1">
        <w:r w:rsidRPr="00F45D3B">
          <w:rPr>
            <w:rStyle w:val="Hyperlink"/>
            <w:szCs w:val="22"/>
          </w:rPr>
          <w:t>www.kessel.de/weiterbildung</w:t>
        </w:r>
      </w:hyperlink>
      <w:r w:rsidRPr="00F45D3B">
        <w:rPr>
          <w:szCs w:val="22"/>
        </w:rPr>
        <w:t xml:space="preserve"> können Architekten/Planer, Verarbeiter, Behörden, Händler und Betreiber/Entsorger zielgruppenorientiert durch eine übersichtlich gestaltete Auswahl- und Filterfunktion schnell das passende Präsenzseminar oder Webinar buchen. Über die Selektion der Anwendergruppe und das gewünschte Lernformat im neuen KESSEL Seminarkatalog können Interessierte ihre Qualifizierung aus insgesamt 24 Themen rund um die Entwässerungstechnik wählen. „Wir entwickeln unser Buchungssystem entsprechend den Kundenbedürfnissen ständig weiter. So können unsere Zielgruppen nun leichter die für sie relevante Schulung finden. Nach einer einmaligen Registrierung ist zudem keine erneute Dateneingabe für weitere Seminare nötig und alle erhaltenen Zertifikate stehen im Anschluss automatisiert zum Download zur Verfügung“, erklärt Thomas Meyer, Fachgruppenleiter Kundenentwicklung bei KESSEL, weitere Vorteile des neuen und erweiterbaren Servicetools.</w:t>
      </w:r>
      <w:r w:rsidRPr="00F45D3B">
        <w:t xml:space="preserve"> </w:t>
      </w:r>
    </w:p>
    <w:p w14:paraId="6A8E4D9D" w14:textId="77777777" w:rsidR="00C02A99" w:rsidRPr="009C6FD5" w:rsidRDefault="00C02A99" w:rsidP="00C02A99">
      <w:pPr>
        <w:suppressAutoHyphens/>
        <w:autoSpaceDE w:val="0"/>
        <w:autoSpaceDN w:val="0"/>
        <w:adjustRightInd w:val="0"/>
        <w:spacing w:line="288" w:lineRule="auto"/>
        <w:textAlignment w:val="center"/>
        <w:rPr>
          <w:rFonts w:cs="Arial"/>
          <w:color w:val="000000"/>
          <w:szCs w:val="22"/>
        </w:rPr>
      </w:pPr>
    </w:p>
    <w:p w14:paraId="70447B97" w14:textId="52437AC1" w:rsidR="00C02A99" w:rsidRPr="009C6FD5" w:rsidRDefault="00F45D3B" w:rsidP="00C02A99">
      <w:pPr>
        <w:pStyle w:val="berschrift3"/>
        <w:rPr>
          <w:szCs w:val="22"/>
        </w:rPr>
      </w:pPr>
      <w:r w:rsidRPr="009C6FD5">
        <w:rPr>
          <w:szCs w:val="22"/>
        </w:rPr>
        <w:t>Hybrides Angebot weiter im Trend</w:t>
      </w:r>
    </w:p>
    <w:p w14:paraId="0E4DDB1B" w14:textId="0C219778" w:rsidR="00F45D3B" w:rsidRDefault="00F45D3B" w:rsidP="00F45D3B">
      <w:pPr>
        <w:suppressAutoHyphens/>
        <w:autoSpaceDE w:val="0"/>
        <w:autoSpaceDN w:val="0"/>
        <w:adjustRightInd w:val="0"/>
        <w:spacing w:line="288" w:lineRule="auto"/>
        <w:textAlignment w:val="center"/>
        <w:rPr>
          <w:szCs w:val="22"/>
        </w:rPr>
      </w:pPr>
      <w:r w:rsidRPr="00F45D3B">
        <w:rPr>
          <w:szCs w:val="22"/>
        </w:rPr>
        <w:t xml:space="preserve">Das breite Spektrum an Schulungsmodulen in Präsenzseminaren und digitalen Webinaren sowie Online-Trainings hat sich bewährt – die weiterhin starke Nachfrage bestätigt den Trend nach kundenindividuellen Weiterbildungsmöglichkeiten. Die Präsenzseminare in Kleingruppen in den sechs bundesweiten Kundenforen zu Einbau, Funktion und Wartung der Entwässerungstechnik nutzen verstärkt Installateure, weil hier die Produkte praxisnah und zum Anfassen erlebbar sind. „Architekten und Planer bevorzugen eher interaktive Digitalformate für zuhause, in denen Fachdozenten ihr Wissen rund um Rückstausicherung, Pumpen-, Ablauf- und Abscheidetechnik in intensiven Einheiten vermitteln. Informationen und Wissen müssen heute jederzeit und überall verfügbar sein“, erläutert Meyer. So soll neben dem Präsenzangebot der Kundenforen in Lenting, Stuttgart, Mainz, Dortmund, Hamburg und Taucha (Übersicht unter </w:t>
      </w:r>
      <w:hyperlink r:id="rId12" w:history="1">
        <w:r w:rsidRPr="00B519DD">
          <w:rPr>
            <w:rStyle w:val="Hyperlink"/>
            <w:szCs w:val="22"/>
          </w:rPr>
          <w:t>www.kessel.de/weiterbildung/kundenforen</w:t>
        </w:r>
      </w:hyperlink>
      <w:r w:rsidRPr="00F45D3B">
        <w:rPr>
          <w:szCs w:val="22"/>
        </w:rPr>
        <w:t>) das Schulungskonzept eLearning zum Selbststudium im breit gefächerten Digital-Angebot weiter ausgebaut werden.</w:t>
      </w:r>
      <w:r>
        <w:rPr>
          <w:szCs w:val="22"/>
        </w:rPr>
        <w:t xml:space="preserve"> </w:t>
      </w:r>
    </w:p>
    <w:p w14:paraId="38900954" w14:textId="77777777" w:rsidR="00B519DD" w:rsidRDefault="00B519DD" w:rsidP="00F45D3B">
      <w:pPr>
        <w:suppressAutoHyphens/>
        <w:autoSpaceDE w:val="0"/>
        <w:autoSpaceDN w:val="0"/>
        <w:adjustRightInd w:val="0"/>
        <w:spacing w:line="288" w:lineRule="auto"/>
        <w:textAlignment w:val="center"/>
        <w:rPr>
          <w:szCs w:val="22"/>
        </w:rPr>
      </w:pPr>
    </w:p>
    <w:p w14:paraId="0E463DDB" w14:textId="7BAF065C" w:rsidR="00F45D3B" w:rsidRPr="003A29C0" w:rsidRDefault="00F45D3B" w:rsidP="00F45D3B">
      <w:pPr>
        <w:suppressAutoHyphens/>
        <w:autoSpaceDE w:val="0"/>
        <w:autoSpaceDN w:val="0"/>
        <w:adjustRightInd w:val="0"/>
        <w:spacing w:line="288" w:lineRule="auto"/>
        <w:textAlignment w:val="center"/>
        <w:rPr>
          <w:rFonts w:cs="Arial"/>
          <w:color w:val="000000"/>
          <w:szCs w:val="22"/>
        </w:rPr>
      </w:pPr>
      <w:r w:rsidRPr="00F45D3B">
        <w:rPr>
          <w:szCs w:val="22"/>
        </w:rPr>
        <w:t xml:space="preserve">Das komplette Webinar- und Seminarprogramm 2023 ist unter </w:t>
      </w:r>
      <w:hyperlink r:id="rId13" w:history="1">
        <w:r w:rsidRPr="00B519DD">
          <w:rPr>
            <w:rStyle w:val="Hyperlink"/>
            <w:szCs w:val="22"/>
          </w:rPr>
          <w:t>www.kessel.de/weiterbildung</w:t>
        </w:r>
      </w:hyperlink>
      <w:r w:rsidRPr="00F45D3B">
        <w:rPr>
          <w:szCs w:val="22"/>
        </w:rPr>
        <w:t xml:space="preserve"> verfügbar.</w:t>
      </w:r>
      <w:r>
        <w:rPr>
          <w:szCs w:val="22"/>
        </w:rPr>
        <w:t xml:space="preserve"> </w:t>
      </w:r>
      <w:r w:rsidRPr="009C6FD5">
        <w:rPr>
          <w:rFonts w:cs="Arial"/>
          <w:color w:val="000000"/>
          <w:szCs w:val="22"/>
        </w:rPr>
        <w:t xml:space="preserve"> </w:t>
      </w:r>
    </w:p>
    <w:p w14:paraId="1B0562A0" w14:textId="790C9F17" w:rsidR="00F001A5" w:rsidRPr="003A29C0" w:rsidRDefault="00F001A5" w:rsidP="00C02A99">
      <w:pPr>
        <w:suppressAutoHyphens/>
        <w:autoSpaceDE w:val="0"/>
        <w:autoSpaceDN w:val="0"/>
        <w:adjustRightInd w:val="0"/>
        <w:spacing w:line="288" w:lineRule="auto"/>
        <w:textAlignment w:val="center"/>
        <w:rPr>
          <w:rFonts w:cs="Arial"/>
          <w:color w:val="000000"/>
          <w:szCs w:val="22"/>
        </w:rPr>
      </w:pPr>
    </w:p>
    <w:p w14:paraId="7AA413E3" w14:textId="77777777" w:rsidR="00B519DD" w:rsidRDefault="00B519DD" w:rsidP="007E03AD">
      <w:pPr>
        <w:suppressAutoHyphens/>
        <w:autoSpaceDE w:val="0"/>
        <w:autoSpaceDN w:val="0"/>
        <w:adjustRightInd w:val="0"/>
        <w:spacing w:line="288" w:lineRule="auto"/>
        <w:textAlignment w:val="center"/>
        <w:rPr>
          <w:b/>
          <w:szCs w:val="22"/>
        </w:rPr>
      </w:pPr>
    </w:p>
    <w:p w14:paraId="5D22CE67" w14:textId="77777777" w:rsidR="001C66BA" w:rsidRDefault="001C66BA" w:rsidP="007E03AD">
      <w:pPr>
        <w:suppressAutoHyphens/>
        <w:autoSpaceDE w:val="0"/>
        <w:autoSpaceDN w:val="0"/>
        <w:adjustRightInd w:val="0"/>
        <w:spacing w:line="288" w:lineRule="auto"/>
        <w:textAlignment w:val="center"/>
        <w:rPr>
          <w:b/>
          <w:szCs w:val="22"/>
        </w:rPr>
      </w:pPr>
    </w:p>
    <w:p w14:paraId="38A54547" w14:textId="74402D9D" w:rsidR="007E03AD" w:rsidRPr="003A29C0" w:rsidRDefault="007E03AD" w:rsidP="007E03AD">
      <w:pPr>
        <w:suppressAutoHyphens/>
        <w:autoSpaceDE w:val="0"/>
        <w:autoSpaceDN w:val="0"/>
        <w:adjustRightInd w:val="0"/>
        <w:spacing w:line="288" w:lineRule="auto"/>
        <w:textAlignment w:val="center"/>
        <w:rPr>
          <w:b/>
          <w:szCs w:val="22"/>
        </w:rPr>
      </w:pPr>
      <w:r w:rsidRPr="003A29C0">
        <w:rPr>
          <w:b/>
          <w:szCs w:val="22"/>
        </w:rPr>
        <w:t>Über die KESSEL AG</w:t>
      </w:r>
    </w:p>
    <w:p w14:paraId="375F94A1" w14:textId="57E3B3F3" w:rsidR="001B5B39" w:rsidRPr="003A29C0" w:rsidRDefault="00B519DD" w:rsidP="001B5B39">
      <w:pPr>
        <w:rPr>
          <w:szCs w:val="22"/>
        </w:rPr>
      </w:pPr>
      <w:r w:rsidRPr="00B519DD">
        <w:rPr>
          <w:rFonts w:cs="Arial"/>
          <w:color w:val="000000" w:themeColor="text1"/>
          <w:szCs w:val="22"/>
        </w:rPr>
        <w:t>Die KESSEL AG ist ein international führender Anbieter hochwertiger Entwässerungslösungen, die Sicherheit schaffen, wo Wasser fließt. Seit 1963 schützen KESSEL-Produkte nachhaltig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mit globaler Präsenz und Kundennähe. Dabei setzt das Unternehmen einen starken Fokus auf die Themen Klimaneutralität, nachhaltiges Wirtschaften, Umweltschutz und Sozialverantwortung.</w:t>
      </w:r>
    </w:p>
    <w:p w14:paraId="68D5A42D" w14:textId="284AC3EE" w:rsidR="00B519DD" w:rsidRDefault="00B519DD">
      <w:pPr>
        <w:spacing w:line="240" w:lineRule="auto"/>
        <w:rPr>
          <w:szCs w:val="22"/>
        </w:rPr>
      </w:pPr>
      <w:r>
        <w:rPr>
          <w:szCs w:val="22"/>
        </w:rPr>
        <w:br w:type="page"/>
      </w:r>
    </w:p>
    <w:p w14:paraId="02BC6CC0" w14:textId="77777777" w:rsidR="00B519DD" w:rsidRDefault="00B519DD" w:rsidP="00EB1E63">
      <w:pPr>
        <w:rPr>
          <w:szCs w:val="22"/>
        </w:rPr>
      </w:pPr>
    </w:p>
    <w:p w14:paraId="75CF2EFE" w14:textId="77777777" w:rsidR="00B519DD" w:rsidRPr="003A29C0" w:rsidRDefault="00B519DD" w:rsidP="00EB1E63">
      <w:pPr>
        <w:rPr>
          <w:szCs w:val="22"/>
        </w:rPr>
      </w:pPr>
    </w:p>
    <w:p w14:paraId="60B1A26C" w14:textId="77777777" w:rsidR="007E03AD" w:rsidRDefault="007E03AD" w:rsidP="007E03AD">
      <w:pPr>
        <w:pStyle w:val="berschrift3"/>
        <w:rPr>
          <w:szCs w:val="22"/>
        </w:rPr>
      </w:pPr>
      <w:r w:rsidRPr="003A29C0">
        <w:rPr>
          <w:szCs w:val="22"/>
        </w:rPr>
        <w:t>Bildbogen</w:t>
      </w:r>
    </w:p>
    <w:p w14:paraId="32D60399" w14:textId="113EDC18" w:rsidR="007E03AD" w:rsidRDefault="001C66BA" w:rsidP="001C66BA">
      <w:pPr>
        <w:pStyle w:val="berschrift1"/>
      </w:pPr>
      <w:r w:rsidRPr="001C66BA">
        <w:t>KESSEL-Schulungsprogramm: Führend in Verbesserung</w:t>
      </w:r>
    </w:p>
    <w:p w14:paraId="217E177E" w14:textId="77777777" w:rsidR="001C66BA" w:rsidRPr="001C66BA" w:rsidRDefault="001C66BA" w:rsidP="001C66BA"/>
    <w:p w14:paraId="5754DC06" w14:textId="77777777" w:rsidR="007E03AD" w:rsidRPr="003A29C0" w:rsidRDefault="007E03AD" w:rsidP="007E03AD">
      <w:pPr>
        <w:suppressAutoHyphens/>
        <w:autoSpaceDE w:val="0"/>
        <w:autoSpaceDN w:val="0"/>
        <w:adjustRightInd w:val="0"/>
        <w:spacing w:line="288" w:lineRule="auto"/>
        <w:textAlignment w:val="center"/>
        <w:rPr>
          <w:rFonts w:cs="Arial"/>
          <w:color w:val="000000"/>
          <w:szCs w:val="22"/>
        </w:rPr>
      </w:pPr>
      <w:r w:rsidRPr="003A29C0">
        <w:rPr>
          <w:rFonts w:cs="Arial"/>
          <w:color w:val="000000"/>
          <w:szCs w:val="22"/>
        </w:rPr>
        <w:t xml:space="preserve">Quelle: KESSEL AG </w:t>
      </w:r>
    </w:p>
    <w:p w14:paraId="5573AF2B" w14:textId="0AEB2539" w:rsidR="007E03AD" w:rsidRPr="003A29C0" w:rsidRDefault="007E03AD" w:rsidP="007E03AD">
      <w:pPr>
        <w:suppressAutoHyphens/>
        <w:autoSpaceDE w:val="0"/>
        <w:autoSpaceDN w:val="0"/>
        <w:adjustRightInd w:val="0"/>
        <w:spacing w:line="288" w:lineRule="auto"/>
        <w:textAlignment w:val="center"/>
        <w:rPr>
          <w:rFonts w:cs="Arial"/>
          <w:color w:val="000000"/>
          <w:szCs w:val="22"/>
        </w:rPr>
      </w:pPr>
    </w:p>
    <w:p w14:paraId="5213ED4C" w14:textId="79FFC1B0" w:rsidR="007E03AD" w:rsidRPr="003A29C0" w:rsidRDefault="001C66BA" w:rsidP="007E03AD">
      <w:pPr>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63B66FCD" wp14:editId="68EBF6D8">
            <wp:extent cx="3234126" cy="2428646"/>
            <wp:effectExtent l="0" t="0" r="4445" b="0"/>
            <wp:docPr id="815522893" name="Grafik 815522893" descr="Ein Bild, das Text, Screenshot, Website, Websei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5522893" name="Grafik 2" descr="Ein Bild, das Text, Screenshot, Website, Webseite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67201" cy="2453483"/>
                    </a:xfrm>
                    <a:prstGeom prst="rect">
                      <a:avLst/>
                    </a:prstGeom>
                    <a:noFill/>
                    <a:ln>
                      <a:noFill/>
                    </a:ln>
                  </pic:spPr>
                </pic:pic>
              </a:graphicData>
            </a:graphic>
          </wp:inline>
        </w:drawing>
      </w:r>
    </w:p>
    <w:p w14:paraId="61834CEE" w14:textId="7411D9CA" w:rsidR="007E03AD" w:rsidRPr="003A29C0" w:rsidRDefault="001C66BA" w:rsidP="007E03AD">
      <w:pPr>
        <w:suppressAutoHyphens/>
        <w:autoSpaceDE w:val="0"/>
        <w:autoSpaceDN w:val="0"/>
        <w:adjustRightInd w:val="0"/>
        <w:spacing w:line="288" w:lineRule="auto"/>
        <w:textAlignment w:val="center"/>
        <w:rPr>
          <w:rFonts w:cs="Arial"/>
          <w:color w:val="000000"/>
          <w:szCs w:val="22"/>
        </w:rPr>
      </w:pPr>
      <w:r w:rsidRPr="001C66BA">
        <w:rPr>
          <w:rFonts w:cs="Arial"/>
          <w:color w:val="000000"/>
          <w:szCs w:val="22"/>
        </w:rPr>
        <w:t>BU: Auf der neuen Plattform ist das umfangreiche Seminar- und Weiterbildungsangebot von KESSEL einfach und schnell buchbar.</w:t>
      </w:r>
      <w:r>
        <w:rPr>
          <w:rFonts w:cs="Arial"/>
          <w:color w:val="000000"/>
          <w:szCs w:val="22"/>
        </w:rPr>
        <w:t xml:space="preserve"> </w:t>
      </w:r>
    </w:p>
    <w:p w14:paraId="052B3BE1" w14:textId="77777777" w:rsidR="007E03AD" w:rsidRPr="003A29C0" w:rsidRDefault="007E03AD" w:rsidP="007E03AD">
      <w:pPr>
        <w:suppressAutoHyphens/>
        <w:autoSpaceDE w:val="0"/>
        <w:autoSpaceDN w:val="0"/>
        <w:adjustRightInd w:val="0"/>
        <w:spacing w:line="288" w:lineRule="auto"/>
        <w:textAlignment w:val="center"/>
        <w:rPr>
          <w:szCs w:val="22"/>
        </w:rPr>
      </w:pPr>
    </w:p>
    <w:p w14:paraId="70618FF6" w14:textId="28FA5FD4" w:rsidR="001C66BA" w:rsidRDefault="001C66BA" w:rsidP="00EB1E63">
      <w:pPr>
        <w:rPr>
          <w:szCs w:val="22"/>
        </w:rPr>
      </w:pPr>
      <w:r w:rsidRPr="00E613CB">
        <w:rPr>
          <w:rFonts w:eastAsiaTheme="majorEastAsia" w:cstheme="majorBidi"/>
          <w:noProof/>
          <w:sz w:val="20"/>
          <w:szCs w:val="32"/>
        </w:rPr>
        <w:drawing>
          <wp:anchor distT="0" distB="0" distL="114300" distR="114300" simplePos="0" relativeHeight="251658240" behindDoc="0" locked="0" layoutInCell="1" allowOverlap="1" wp14:anchorId="283B150B" wp14:editId="48D181C5">
            <wp:simplePos x="0" y="0"/>
            <wp:positionH relativeFrom="column">
              <wp:posOffset>-5080</wp:posOffset>
            </wp:positionH>
            <wp:positionV relativeFrom="paragraph">
              <wp:posOffset>12065</wp:posOffset>
            </wp:positionV>
            <wp:extent cx="3234055" cy="2162233"/>
            <wp:effectExtent l="0" t="0" r="4445" b="9525"/>
            <wp:wrapThrough wrapText="bothSides">
              <wp:wrapPolygon edited="0">
                <wp:start x="0" y="0"/>
                <wp:lineTo x="0" y="21505"/>
                <wp:lineTo x="21502" y="21505"/>
                <wp:lineTo x="21502" y="0"/>
                <wp:lineTo x="0" y="0"/>
              </wp:wrapPolygon>
            </wp:wrapThrough>
            <wp:docPr id="2025691977" name="Grafik 2025691977" descr="Ein Bild, das Person, Im Haus, Kleidung,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691977" name="Grafik 3" descr="Ein Bild, das Person, Im Haus, Kleidung, Wand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34055" cy="216223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3EE174" w14:textId="77777777" w:rsidR="001C66BA" w:rsidRPr="001C66BA" w:rsidRDefault="001C66BA" w:rsidP="001C66BA">
      <w:pPr>
        <w:rPr>
          <w:szCs w:val="22"/>
        </w:rPr>
      </w:pPr>
    </w:p>
    <w:p w14:paraId="435CFBFE" w14:textId="77777777" w:rsidR="001C66BA" w:rsidRPr="001C66BA" w:rsidRDefault="001C66BA" w:rsidP="001C66BA">
      <w:pPr>
        <w:rPr>
          <w:szCs w:val="22"/>
        </w:rPr>
      </w:pPr>
    </w:p>
    <w:p w14:paraId="596E4146" w14:textId="77777777" w:rsidR="001C66BA" w:rsidRPr="001C66BA" w:rsidRDefault="001C66BA" w:rsidP="001C66BA">
      <w:pPr>
        <w:rPr>
          <w:szCs w:val="22"/>
        </w:rPr>
      </w:pPr>
    </w:p>
    <w:p w14:paraId="0A1A5DED" w14:textId="77777777" w:rsidR="001C66BA" w:rsidRPr="001C66BA" w:rsidRDefault="001C66BA" w:rsidP="001C66BA">
      <w:pPr>
        <w:rPr>
          <w:szCs w:val="22"/>
        </w:rPr>
      </w:pPr>
    </w:p>
    <w:p w14:paraId="6CC25259" w14:textId="77777777" w:rsidR="001C66BA" w:rsidRPr="001C66BA" w:rsidRDefault="001C66BA" w:rsidP="001C66BA">
      <w:pPr>
        <w:rPr>
          <w:szCs w:val="22"/>
        </w:rPr>
      </w:pPr>
    </w:p>
    <w:p w14:paraId="62236117" w14:textId="77777777" w:rsidR="001C66BA" w:rsidRPr="001C66BA" w:rsidRDefault="001C66BA" w:rsidP="001C66BA">
      <w:pPr>
        <w:rPr>
          <w:szCs w:val="22"/>
        </w:rPr>
      </w:pPr>
    </w:p>
    <w:p w14:paraId="66EB51FD" w14:textId="77777777" w:rsidR="001C66BA" w:rsidRPr="001C66BA" w:rsidRDefault="001C66BA" w:rsidP="001C66BA">
      <w:pPr>
        <w:rPr>
          <w:szCs w:val="22"/>
        </w:rPr>
      </w:pPr>
    </w:p>
    <w:p w14:paraId="01B3F50B" w14:textId="77777777" w:rsidR="001C66BA" w:rsidRPr="001C66BA" w:rsidRDefault="001C66BA" w:rsidP="001C66BA">
      <w:pPr>
        <w:rPr>
          <w:szCs w:val="22"/>
        </w:rPr>
      </w:pPr>
    </w:p>
    <w:p w14:paraId="0FE54C8C" w14:textId="77777777" w:rsidR="001C66BA" w:rsidRPr="001C66BA" w:rsidRDefault="001C66BA" w:rsidP="001C66BA">
      <w:pPr>
        <w:rPr>
          <w:szCs w:val="22"/>
        </w:rPr>
      </w:pPr>
    </w:p>
    <w:p w14:paraId="6CDEA777" w14:textId="77777777" w:rsidR="001C66BA" w:rsidRPr="001C66BA" w:rsidRDefault="001C66BA" w:rsidP="001C66BA">
      <w:pPr>
        <w:spacing w:line="288" w:lineRule="auto"/>
        <w:rPr>
          <w:szCs w:val="22"/>
        </w:rPr>
      </w:pPr>
    </w:p>
    <w:p w14:paraId="0A62F245" w14:textId="791AC9D5" w:rsidR="001C66BA" w:rsidRDefault="001C66BA" w:rsidP="001C66BA">
      <w:pPr>
        <w:spacing w:line="288" w:lineRule="auto"/>
        <w:rPr>
          <w:rFonts w:cs="Arial"/>
          <w:color w:val="000000"/>
          <w:szCs w:val="22"/>
        </w:rPr>
      </w:pPr>
      <w:r w:rsidRPr="001C66BA">
        <w:rPr>
          <w:rFonts w:cs="Arial"/>
          <w:color w:val="000000"/>
          <w:szCs w:val="22"/>
        </w:rPr>
        <w:t>BU: Bei den stark nachgefragten Präsenzseminaren in Kleingruppen ist die Entwässerungstechnik praxisnah und zum Anfassen erlebbar.</w:t>
      </w:r>
      <w:r w:rsidRPr="001C66BA">
        <w:t xml:space="preserve"> </w:t>
      </w:r>
    </w:p>
    <w:p w14:paraId="21DA58B6" w14:textId="77777777" w:rsidR="001C66BA" w:rsidRDefault="001C66BA" w:rsidP="001C66BA">
      <w:pPr>
        <w:rPr>
          <w:rFonts w:cs="Arial"/>
          <w:color w:val="000000"/>
          <w:szCs w:val="22"/>
        </w:rPr>
      </w:pPr>
    </w:p>
    <w:p w14:paraId="33E4DB57" w14:textId="77777777" w:rsidR="001C66BA" w:rsidRDefault="001C66BA" w:rsidP="001C66BA">
      <w:pPr>
        <w:rPr>
          <w:rFonts w:cs="Arial"/>
          <w:color w:val="000000"/>
          <w:szCs w:val="22"/>
        </w:rPr>
      </w:pPr>
    </w:p>
    <w:p w14:paraId="603B0343" w14:textId="77777777" w:rsidR="001C66BA" w:rsidRDefault="001C66BA" w:rsidP="001C66BA">
      <w:pPr>
        <w:rPr>
          <w:rFonts w:cs="Arial"/>
          <w:color w:val="000000"/>
          <w:szCs w:val="22"/>
        </w:rPr>
      </w:pPr>
    </w:p>
    <w:p w14:paraId="59D1E5B0" w14:textId="77777777" w:rsidR="001C66BA" w:rsidRDefault="001C66BA" w:rsidP="001C66BA">
      <w:pPr>
        <w:rPr>
          <w:rFonts w:cs="Arial"/>
          <w:color w:val="000000"/>
          <w:szCs w:val="22"/>
        </w:rPr>
      </w:pPr>
    </w:p>
    <w:p w14:paraId="17C62C5B" w14:textId="77777777" w:rsidR="001C66BA" w:rsidRDefault="001C66BA" w:rsidP="001C66BA">
      <w:pPr>
        <w:rPr>
          <w:rFonts w:cs="Arial"/>
          <w:color w:val="000000"/>
          <w:szCs w:val="22"/>
        </w:rPr>
      </w:pPr>
    </w:p>
    <w:p w14:paraId="7C89C566" w14:textId="28A0547C" w:rsidR="001C66BA" w:rsidRDefault="001C66BA" w:rsidP="001C66BA">
      <w:pPr>
        <w:rPr>
          <w:rFonts w:cs="Arial"/>
          <w:color w:val="000000"/>
          <w:szCs w:val="22"/>
        </w:rPr>
      </w:pPr>
      <w:r>
        <w:rPr>
          <w:noProof/>
        </w:rPr>
        <w:drawing>
          <wp:anchor distT="0" distB="0" distL="114300" distR="114300" simplePos="0" relativeHeight="251658241" behindDoc="0" locked="0" layoutInCell="1" allowOverlap="1" wp14:anchorId="29D5E015" wp14:editId="1F94C6DE">
            <wp:simplePos x="0" y="0"/>
            <wp:positionH relativeFrom="column">
              <wp:posOffset>4445</wp:posOffset>
            </wp:positionH>
            <wp:positionV relativeFrom="paragraph">
              <wp:posOffset>-406400</wp:posOffset>
            </wp:positionV>
            <wp:extent cx="3226003" cy="2996086"/>
            <wp:effectExtent l="0" t="0" r="0" b="0"/>
            <wp:wrapThrough wrapText="bothSides">
              <wp:wrapPolygon edited="0">
                <wp:start x="0" y="0"/>
                <wp:lineTo x="0" y="21426"/>
                <wp:lineTo x="21430" y="21426"/>
                <wp:lineTo x="21430" y="0"/>
                <wp:lineTo x="0" y="0"/>
              </wp:wrapPolygon>
            </wp:wrapThrough>
            <wp:docPr id="914486910" name="Grafik 914486910" descr="Ein Bild, das Kleidung, Person, Menschliches Gesicht,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4486910" name="Grafik 914486910" descr="Ein Bild, das Kleidung, Person, Menschliches Gesicht, Wand enthält.&#10;&#10;Automatisch generierte Beschreibu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6003" cy="2996086"/>
                    </a:xfrm>
                    <a:prstGeom prst="rect">
                      <a:avLst/>
                    </a:prstGeom>
                    <a:noFill/>
                    <a:ln>
                      <a:noFill/>
                    </a:ln>
                  </pic:spPr>
                </pic:pic>
              </a:graphicData>
            </a:graphic>
            <wp14:sizeRelH relativeFrom="page">
              <wp14:pctWidth>0</wp14:pctWidth>
            </wp14:sizeRelH>
            <wp14:sizeRelV relativeFrom="page">
              <wp14:pctHeight>0</wp14:pctHeight>
            </wp14:sizeRelV>
          </wp:anchor>
        </w:drawing>
      </w:r>
      <w:r w:rsidRPr="003A29C0">
        <w:rPr>
          <w:rFonts w:cs="Arial"/>
          <w:color w:val="000000"/>
          <w:szCs w:val="22"/>
        </w:rPr>
        <w:t xml:space="preserve"> </w:t>
      </w:r>
    </w:p>
    <w:p w14:paraId="6BDF14A7" w14:textId="77777777" w:rsidR="001C66BA" w:rsidRDefault="001C66BA" w:rsidP="001C66BA">
      <w:pPr>
        <w:rPr>
          <w:rFonts w:cs="Arial"/>
          <w:color w:val="000000"/>
          <w:szCs w:val="22"/>
        </w:rPr>
      </w:pPr>
    </w:p>
    <w:p w14:paraId="6C79C295" w14:textId="77777777" w:rsidR="001C66BA" w:rsidRDefault="001C66BA" w:rsidP="001C66BA">
      <w:pPr>
        <w:rPr>
          <w:rFonts w:cs="Arial"/>
          <w:color w:val="000000"/>
          <w:szCs w:val="22"/>
        </w:rPr>
      </w:pPr>
    </w:p>
    <w:p w14:paraId="0029A803" w14:textId="77777777" w:rsidR="001C66BA" w:rsidRDefault="001C66BA" w:rsidP="001C66BA">
      <w:pPr>
        <w:rPr>
          <w:rFonts w:cs="Arial"/>
          <w:color w:val="000000"/>
          <w:szCs w:val="22"/>
        </w:rPr>
      </w:pPr>
    </w:p>
    <w:p w14:paraId="1A6FF7B1" w14:textId="77777777" w:rsidR="001C66BA" w:rsidRDefault="001C66BA" w:rsidP="001C66BA">
      <w:pPr>
        <w:rPr>
          <w:rFonts w:cs="Arial"/>
          <w:color w:val="000000"/>
          <w:szCs w:val="22"/>
        </w:rPr>
      </w:pPr>
    </w:p>
    <w:p w14:paraId="7FA5A224" w14:textId="77777777" w:rsidR="001C66BA" w:rsidRDefault="001C66BA" w:rsidP="001C66BA">
      <w:pPr>
        <w:rPr>
          <w:rFonts w:cs="Arial"/>
          <w:color w:val="000000"/>
          <w:szCs w:val="22"/>
        </w:rPr>
      </w:pPr>
    </w:p>
    <w:p w14:paraId="0C4D94C4" w14:textId="77777777" w:rsidR="001C66BA" w:rsidRDefault="001C66BA" w:rsidP="001C66BA">
      <w:pPr>
        <w:rPr>
          <w:rFonts w:cs="Arial"/>
          <w:color w:val="000000"/>
          <w:szCs w:val="22"/>
        </w:rPr>
      </w:pPr>
    </w:p>
    <w:p w14:paraId="12824BCF" w14:textId="77777777" w:rsidR="001C66BA" w:rsidRDefault="001C66BA" w:rsidP="001C66BA">
      <w:pPr>
        <w:rPr>
          <w:rFonts w:cs="Arial"/>
          <w:color w:val="000000"/>
          <w:szCs w:val="22"/>
        </w:rPr>
      </w:pPr>
    </w:p>
    <w:p w14:paraId="2851BF02" w14:textId="77777777" w:rsidR="001C66BA" w:rsidRDefault="001C66BA" w:rsidP="001C66BA">
      <w:pPr>
        <w:rPr>
          <w:rFonts w:cs="Arial"/>
          <w:color w:val="000000"/>
          <w:szCs w:val="22"/>
        </w:rPr>
      </w:pPr>
    </w:p>
    <w:p w14:paraId="658E738B" w14:textId="77777777" w:rsidR="001C66BA" w:rsidRDefault="001C66BA" w:rsidP="001C66BA">
      <w:pPr>
        <w:rPr>
          <w:rFonts w:cs="Arial"/>
          <w:color w:val="000000"/>
          <w:szCs w:val="22"/>
        </w:rPr>
      </w:pPr>
    </w:p>
    <w:p w14:paraId="2F97DFFD" w14:textId="77777777" w:rsidR="001C66BA" w:rsidRDefault="001C66BA" w:rsidP="001C66BA">
      <w:pPr>
        <w:rPr>
          <w:rFonts w:cs="Arial"/>
          <w:color w:val="000000"/>
          <w:szCs w:val="22"/>
        </w:rPr>
      </w:pPr>
    </w:p>
    <w:p w14:paraId="61F4997A" w14:textId="77777777" w:rsidR="001C66BA" w:rsidRDefault="001C66BA" w:rsidP="001C66BA">
      <w:pPr>
        <w:rPr>
          <w:rFonts w:cs="Arial"/>
          <w:color w:val="000000"/>
          <w:szCs w:val="22"/>
        </w:rPr>
      </w:pPr>
    </w:p>
    <w:p w14:paraId="3A158800" w14:textId="77777777" w:rsidR="001C66BA" w:rsidRDefault="001C66BA" w:rsidP="001C66BA">
      <w:pPr>
        <w:rPr>
          <w:rFonts w:cs="Arial"/>
          <w:color w:val="000000"/>
          <w:szCs w:val="22"/>
        </w:rPr>
      </w:pPr>
    </w:p>
    <w:p w14:paraId="3BF35499" w14:textId="13BDEEB6" w:rsidR="001C66BA" w:rsidRPr="001C66BA" w:rsidRDefault="001C66BA" w:rsidP="001C66BA">
      <w:pPr>
        <w:spacing w:line="288" w:lineRule="auto"/>
        <w:rPr>
          <w:szCs w:val="22"/>
        </w:rPr>
      </w:pPr>
      <w:r w:rsidRPr="001C66BA">
        <w:rPr>
          <w:rFonts w:cs="Arial"/>
          <w:color w:val="000000"/>
          <w:szCs w:val="22"/>
        </w:rPr>
        <w:t>BU: In sechs Kundenforen und in digitalen Formaten: Bei KESSEL vermitteln praxiserfahrene Fachdozenten ihr Expertenwissen rund um das Thema Entwässerung.</w:t>
      </w:r>
    </w:p>
    <w:sectPr w:rsidR="001C66BA" w:rsidRPr="001C66BA" w:rsidSect="00E745DF">
      <w:headerReference w:type="even" r:id="rId17"/>
      <w:headerReference w:type="default" r:id="rId18"/>
      <w:footerReference w:type="even" r:id="rId19"/>
      <w:footerReference w:type="default" r:id="rId20"/>
      <w:headerReference w:type="first" r:id="rId21"/>
      <w:footerReference w:type="first" r:id="rId2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C48A5B" w14:textId="77777777" w:rsidR="00B378F2" w:rsidRDefault="00B378F2" w:rsidP="00E745DF">
      <w:pPr>
        <w:spacing w:line="240" w:lineRule="auto"/>
      </w:pPr>
      <w:r>
        <w:separator/>
      </w:r>
    </w:p>
  </w:endnote>
  <w:endnote w:type="continuationSeparator" w:id="0">
    <w:p w14:paraId="02CE4FC4" w14:textId="77777777" w:rsidR="00B378F2" w:rsidRDefault="00B378F2" w:rsidP="00E745DF">
      <w:pPr>
        <w:spacing w:line="240" w:lineRule="auto"/>
      </w:pPr>
      <w:r>
        <w:continuationSeparator/>
      </w:r>
    </w:p>
  </w:endnote>
  <w:endnote w:type="continuationNotice" w:id="1">
    <w:p w14:paraId="70F3D27B" w14:textId="77777777" w:rsidR="00FF6BCB" w:rsidRDefault="00FF6BC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FF1CC" w14:textId="77777777" w:rsidR="00862E15" w:rsidRDefault="00862E1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F98BE" w14:textId="3782A1E8" w:rsidR="00AA299A" w:rsidRDefault="00E4163C">
    <w:pPr>
      <w:pStyle w:val="Fuzeile"/>
    </w:pPr>
    <w:r>
      <w:rPr>
        <w:noProof/>
        <w:lang w:eastAsia="de-DE"/>
      </w:rPr>
      <mc:AlternateContent>
        <mc:Choice Requires="wps">
          <w:drawing>
            <wp:anchor distT="0" distB="0" distL="114300" distR="114300" simplePos="0" relativeHeight="251658241" behindDoc="0" locked="0" layoutInCell="1" allowOverlap="1" wp14:anchorId="0F64134E" wp14:editId="76F395A9">
              <wp:simplePos x="0" y="0"/>
              <wp:positionH relativeFrom="column">
                <wp:posOffset>4233228</wp:posOffset>
              </wp:positionH>
              <wp:positionV relativeFrom="paragraph">
                <wp:posOffset>-799465</wp:posOffset>
              </wp:positionV>
              <wp:extent cx="1713230" cy="117348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230" cy="1173480"/>
                      </a:xfrm>
                      <a:prstGeom prst="rect">
                        <a:avLst/>
                      </a:prstGeom>
                      <a:solidFill>
                        <a:schemeClr val="lt1">
                          <a:alpha val="37000"/>
                        </a:schemeClr>
                      </a:solidFill>
                      <a:ln w="6350">
                        <a:noFill/>
                      </a:ln>
                    </wps:spPr>
                    <wps:txbx>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64134E" id="_x0000_t202" coordsize="21600,21600" o:spt="202" path="m,l,21600r21600,l21600,xe">
              <v:stroke joinstyle="miter"/>
              <v:path gradientshapeok="t" o:connecttype="rect"/>
            </v:shapetype>
            <v:shape id="Textfeld 3" o:spid="_x0000_s1027" type="#_x0000_t202" style="position:absolute;margin-left:333.35pt;margin-top:-62.95pt;width:134.9pt;height:92.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" fillcolor="white [3201]" stroked="f" strokeweight=".5pt">
              <v:fill opacity="24158f"/>
              <v:textbox inset="0,0,0,0">
                <w:txbxContent>
                  <w:p w14:paraId="2D3AAD64" w14:textId="77777777" w:rsidR="00862E15" w:rsidRPr="00A47500" w:rsidRDefault="00862E15" w:rsidP="00862E15">
                    <w:pPr>
                      <w:spacing w:line="220" w:lineRule="exact"/>
                      <w:rPr>
                        <w:b/>
                        <w:color w:val="666666"/>
                        <w:sz w:val="12"/>
                        <w:szCs w:val="16"/>
                      </w:rPr>
                    </w:pPr>
                    <w:r w:rsidRPr="00A47500">
                      <w:rPr>
                        <w:b/>
                        <w:color w:val="666666"/>
                        <w:sz w:val="12"/>
                        <w:szCs w:val="16"/>
                      </w:rPr>
                      <w:t>Redaktion</w:t>
                    </w:r>
                  </w:p>
                  <w:p w14:paraId="3F1A9491" w14:textId="77777777" w:rsidR="00862E15" w:rsidRPr="00A47500" w:rsidRDefault="00862E15" w:rsidP="00862E15">
                    <w:pPr>
                      <w:spacing w:line="220" w:lineRule="exact"/>
                      <w:rPr>
                        <w:color w:val="666666"/>
                        <w:sz w:val="12"/>
                        <w:szCs w:val="16"/>
                      </w:rPr>
                    </w:pPr>
                    <w:r w:rsidRPr="00A47500">
                      <w:rPr>
                        <w:color w:val="666666"/>
                        <w:sz w:val="12"/>
                        <w:szCs w:val="16"/>
                      </w:rPr>
                      <w:t>HEINRICH – Agentur für Kommunikation</w:t>
                    </w:r>
                  </w:p>
                  <w:p w14:paraId="79C26433" w14:textId="77777777" w:rsidR="00862E15" w:rsidRDefault="00862E15" w:rsidP="00862E15">
                    <w:pPr>
                      <w:spacing w:line="220" w:lineRule="exact"/>
                      <w:rPr>
                        <w:color w:val="666666"/>
                        <w:sz w:val="12"/>
                        <w:szCs w:val="16"/>
                      </w:rPr>
                    </w:pPr>
                    <w:r w:rsidRPr="00A47500">
                      <w:rPr>
                        <w:color w:val="666666"/>
                        <w:sz w:val="12"/>
                        <w:szCs w:val="16"/>
                      </w:rPr>
                      <w:t>Gerolfinger Straße 106</w:t>
                    </w:r>
                  </w:p>
                  <w:p w14:paraId="318AFD74" w14:textId="77777777" w:rsidR="00862E15" w:rsidRPr="00DF416F" w:rsidRDefault="00862E15" w:rsidP="00862E15">
                    <w:pPr>
                      <w:spacing w:line="220" w:lineRule="exact"/>
                      <w:rPr>
                        <w:color w:val="666666"/>
                        <w:sz w:val="12"/>
                        <w:szCs w:val="16"/>
                      </w:rPr>
                    </w:pPr>
                    <w:r w:rsidRPr="00A47500">
                      <w:rPr>
                        <w:color w:val="666666"/>
                        <w:sz w:val="12"/>
                        <w:szCs w:val="16"/>
                      </w:rPr>
                      <w:t>85049 Ingolstadt</w:t>
                    </w:r>
                  </w:p>
                  <w:p w14:paraId="2AA4A84F" w14:textId="36608501" w:rsidR="00AA299A" w:rsidRPr="00AA299A" w:rsidRDefault="00AA299A" w:rsidP="00AA299A">
                    <w:pPr>
                      <w:spacing w:line="220" w:lineRule="exact"/>
                      <w:rPr>
                        <w:b/>
                        <w:color w:val="666666"/>
                        <w:sz w:val="12"/>
                        <w:szCs w:val="16"/>
                      </w:rPr>
                    </w:pPr>
                  </w:p>
                  <w:p w14:paraId="09D99CAB" w14:textId="77777777" w:rsidR="00DF416F" w:rsidRPr="00A47500" w:rsidRDefault="007460A6" w:rsidP="00DF416F">
                    <w:pPr>
                      <w:spacing w:line="220" w:lineRule="exact"/>
                      <w:rPr>
                        <w:color w:val="666666"/>
                        <w:sz w:val="12"/>
                        <w:szCs w:val="16"/>
                      </w:rPr>
                    </w:pPr>
                    <w:r>
                      <w:rPr>
                        <w:color w:val="666666"/>
                        <w:sz w:val="12"/>
                        <w:szCs w:val="16"/>
                      </w:rPr>
                      <w:t xml:space="preserve">Tel.: </w:t>
                    </w:r>
                    <w:r w:rsidR="00DF416F">
                      <w:rPr>
                        <w:color w:val="666666"/>
                        <w:sz w:val="12"/>
                        <w:szCs w:val="16"/>
                      </w:rPr>
                      <w:t>+49 (0) 8</w:t>
                    </w:r>
                    <w:r w:rsidR="00DF416F" w:rsidRPr="00A47500">
                      <w:rPr>
                        <w:color w:val="666666"/>
                        <w:sz w:val="12"/>
                        <w:szCs w:val="16"/>
                      </w:rPr>
                      <w:t xml:space="preserve">41 </w:t>
                    </w:r>
                    <w:r w:rsidR="00DF416F">
                      <w:rPr>
                        <w:color w:val="666666"/>
                        <w:sz w:val="12"/>
                        <w:szCs w:val="16"/>
                      </w:rPr>
                      <w:t xml:space="preserve">/ </w:t>
                    </w:r>
                    <w:r w:rsidR="00DF416F" w:rsidRPr="00A47500">
                      <w:rPr>
                        <w:color w:val="666666"/>
                        <w:sz w:val="12"/>
                        <w:szCs w:val="16"/>
                      </w:rPr>
                      <w:t>99 33</w:t>
                    </w:r>
                    <w:r w:rsidR="002321BB">
                      <w:rPr>
                        <w:color w:val="666666"/>
                        <w:sz w:val="12"/>
                        <w:szCs w:val="16"/>
                      </w:rPr>
                      <w:t xml:space="preserve"> </w:t>
                    </w:r>
                    <w:r w:rsidR="00DF416F" w:rsidRPr="00A47500">
                      <w:rPr>
                        <w:color w:val="666666"/>
                        <w:sz w:val="12"/>
                        <w:szCs w:val="16"/>
                      </w:rPr>
                      <w:t>-</w:t>
                    </w:r>
                    <w:r w:rsidR="002321BB">
                      <w:rPr>
                        <w:color w:val="666666"/>
                        <w:sz w:val="12"/>
                        <w:szCs w:val="16"/>
                      </w:rPr>
                      <w:t xml:space="preserve"> </w:t>
                    </w:r>
                    <w:r w:rsidR="00DF416F" w:rsidRPr="00A47500">
                      <w:rPr>
                        <w:color w:val="666666"/>
                        <w:sz w:val="12"/>
                        <w:szCs w:val="16"/>
                      </w:rPr>
                      <w:t>9 40</w:t>
                    </w:r>
                  </w:p>
                  <w:p w14:paraId="7C5C07E9" w14:textId="77777777" w:rsidR="00AA299A" w:rsidRPr="00681460" w:rsidRDefault="00DF416F" w:rsidP="00681460">
                    <w:pPr>
                      <w:spacing w:line="240" w:lineRule="auto"/>
                      <w:rPr>
                        <w:color w:val="666666"/>
                        <w:sz w:val="12"/>
                        <w:szCs w:val="16"/>
                        <w:lang w:val="it-IT"/>
                      </w:rPr>
                    </w:pPr>
                    <w:r w:rsidRPr="00681460">
                      <w:rPr>
                        <w:color w:val="666666"/>
                        <w:sz w:val="12"/>
                        <w:szCs w:val="16"/>
                        <w:lang w:val="it-IT"/>
                      </w:rPr>
                      <w:t>E-Mail</w:t>
                    </w:r>
                    <w:r w:rsidR="005C311C" w:rsidRPr="00681460">
                      <w:rPr>
                        <w:color w:val="666666"/>
                        <w:sz w:val="12"/>
                        <w:szCs w:val="16"/>
                        <w:lang w:val="it-IT"/>
                      </w:rPr>
                      <w:t>:</w:t>
                    </w:r>
                    <w:r w:rsidR="007460A6" w:rsidRPr="00681460">
                      <w:rPr>
                        <w:color w:val="666666"/>
                        <w:sz w:val="12"/>
                        <w:szCs w:val="16"/>
                        <w:lang w:val="it-IT"/>
                      </w:rPr>
                      <w:t xml:space="preserve"> </w:t>
                    </w:r>
                    <w:r w:rsidRPr="00681460">
                      <w:rPr>
                        <w:color w:val="666666"/>
                        <w:sz w:val="12"/>
                        <w:szCs w:val="16"/>
                        <w:lang w:val="it-IT"/>
                      </w:rPr>
                      <w:t>presse@heinrich-kommunikation.de</w:t>
                    </w:r>
                  </w:p>
                </w:txbxContent>
              </v:textbox>
            </v:shape>
          </w:pict>
        </mc:Fallback>
      </mc:AlternateContent>
    </w:r>
    <w:r w:rsidR="00401CE0">
      <w:rPr>
        <w:noProof/>
        <w:lang w:eastAsia="de-DE"/>
      </w:rPr>
      <mc:AlternateContent>
        <mc:Choice Requires="wps">
          <w:drawing>
            <wp:anchor distT="0" distB="0" distL="114300" distR="114300" simplePos="0" relativeHeight="251658242" behindDoc="0" locked="0" layoutInCell="1" allowOverlap="1" wp14:anchorId="6F38F850" wp14:editId="298A0E62">
              <wp:simplePos x="0" y="0"/>
              <wp:positionH relativeFrom="column">
                <wp:posOffset>-5080</wp:posOffset>
              </wp:positionH>
              <wp:positionV relativeFrom="paragraph">
                <wp:posOffset>-800735</wp:posOffset>
              </wp:positionV>
              <wp:extent cx="3438525" cy="1290638"/>
              <wp:effectExtent l="0" t="0" r="9525" b="5080"/>
              <wp:wrapNone/>
              <wp:docPr id="1" name="Textfeld 1"/>
              <wp:cNvGraphicFramePr/>
              <a:graphic xmlns:a="http://schemas.openxmlformats.org/drawingml/2006/main">
                <a:graphicData uri="http://schemas.microsoft.com/office/word/2010/wordprocessingShape">
                  <wps:wsp>
                    <wps:cNvSpPr txBox="1"/>
                    <wps:spPr>
                      <a:xfrm>
                        <a:off x="0" y="0"/>
                        <a:ext cx="3438525" cy="1290638"/>
                      </a:xfrm>
                      <a:prstGeom prst="rect">
                        <a:avLst/>
                      </a:prstGeom>
                      <a:solidFill>
                        <a:schemeClr val="lt1">
                          <a:alpha val="37000"/>
                        </a:schemeClr>
                      </a:solidFill>
                      <a:ln w="6350">
                        <a:noFill/>
                      </a:ln>
                    </wps:spPr>
                    <wps:txbx>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9C6FD5" w:rsidP="00A971B3">
                          <w:pPr>
                            <w:pStyle w:val="berschrift5"/>
                            <w:rPr>
                              <w:rStyle w:val="Hyperlink"/>
                              <w:color w:val="7030A0"/>
                              <w:u w:val="none"/>
                            </w:rPr>
                          </w:pPr>
                          <w:hyperlink r:id="rId1"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w:t>
                          </w:r>
                          <w:r w:rsidR="00116C5B">
                            <w:rPr>
                              <w:rFonts w:eastAsiaTheme="minorHAnsi" w:cs="Times New Roman (Textkörper CS)"/>
                              <w:bCs/>
                              <w:szCs w:val="12"/>
                            </w:rPr>
                            <w:t xml:space="preserve"> AG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8F850" id="Textfeld 1" o:spid="_x0000_s1028" type="#_x0000_t202" style="position:absolute;margin-left:-.4pt;margin-top:-63.05pt;width:270.75pt;height:101.6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" fillcolor="white [3201]" stroked="f" strokeweight=".5pt">
              <v:fill opacity="24158f"/>
              <v:textbox inset="0,0,0,0">
                <w:txbxContent>
                  <w:p w14:paraId="74431606" w14:textId="77777777" w:rsidR="007E03AD" w:rsidRPr="00DB6DD6" w:rsidRDefault="007E03AD" w:rsidP="007E03AD">
                    <w:pPr>
                      <w:pStyle w:val="berschrift5"/>
                      <w:rPr>
                        <w:rStyle w:val="Hyperlink"/>
                        <w:color w:val="7030A0"/>
                        <w:u w:val="none"/>
                      </w:rPr>
                    </w:pPr>
                    <w:r w:rsidRPr="00DB6DD6">
                      <w:rPr>
                        <w:rStyle w:val="Hyperlink"/>
                        <w:color w:val="7030A0"/>
                        <w:u w:val="none"/>
                      </w:rPr>
                      <w:t xml:space="preserve">KESSEL AG </w:t>
                    </w:r>
                  </w:p>
                  <w:p w14:paraId="4CB0CCB4" w14:textId="77777777" w:rsidR="007E03AD" w:rsidRPr="00DB6DD6" w:rsidRDefault="007E03AD" w:rsidP="007E03AD">
                    <w:pPr>
                      <w:pStyle w:val="berschrift5"/>
                      <w:rPr>
                        <w:rStyle w:val="Hyperlink"/>
                        <w:color w:val="7030A0"/>
                        <w:u w:val="none"/>
                      </w:rPr>
                    </w:pPr>
                    <w:r w:rsidRPr="00DB6DD6">
                      <w:rPr>
                        <w:rStyle w:val="Hyperlink"/>
                        <w:color w:val="7030A0"/>
                        <w:u w:val="none"/>
                      </w:rPr>
                      <w:t>Bahnhofstraße 31</w:t>
                    </w:r>
                  </w:p>
                  <w:p w14:paraId="35A9FE37" w14:textId="77777777" w:rsidR="00A47500" w:rsidRPr="00DB6DD6" w:rsidRDefault="007E03AD" w:rsidP="00A47500">
                    <w:pPr>
                      <w:pStyle w:val="berschrift5"/>
                      <w:rPr>
                        <w:rStyle w:val="Hyperlink"/>
                        <w:color w:val="7030A0"/>
                        <w:u w:val="none"/>
                      </w:rPr>
                    </w:pPr>
                    <w:r w:rsidRPr="00DB6DD6">
                      <w:rPr>
                        <w:rStyle w:val="Hyperlink"/>
                        <w:color w:val="7030A0"/>
                        <w:u w:val="none"/>
                      </w:rPr>
                      <w:t>85101 Lenting</w:t>
                    </w:r>
                  </w:p>
                  <w:p w14:paraId="2882719D" w14:textId="77777777" w:rsidR="00A971B3" w:rsidRDefault="009C6FD5" w:rsidP="00A971B3">
                    <w:pPr>
                      <w:pStyle w:val="berschrift5"/>
                      <w:rPr>
                        <w:rStyle w:val="Hyperlink"/>
                        <w:color w:val="7030A0"/>
                        <w:u w:val="none"/>
                      </w:rPr>
                    </w:pPr>
                    <w:hyperlink r:id="rId2" w:history="1">
                      <w:r w:rsidR="00A47500" w:rsidRPr="00DB6DD6">
                        <w:rPr>
                          <w:rStyle w:val="Hyperlink"/>
                          <w:color w:val="7030A0"/>
                          <w:u w:val="none"/>
                        </w:rPr>
                        <w:t>www.kessel.de</w:t>
                      </w:r>
                    </w:hyperlink>
                  </w:p>
                  <w:p w14:paraId="43068AF7" w14:textId="77777777" w:rsidR="00A971B3" w:rsidRDefault="00A971B3" w:rsidP="00A971B3">
                    <w:pPr>
                      <w:pStyle w:val="berschrift5"/>
                      <w:rPr>
                        <w:rStyle w:val="Hyperlink"/>
                        <w:color w:val="7030A0"/>
                        <w:u w:val="none"/>
                      </w:rPr>
                    </w:pPr>
                  </w:p>
                  <w:p w14:paraId="7B54AFA2" w14:textId="2F4D496C" w:rsidR="00401CE0" w:rsidRPr="00995DC2" w:rsidRDefault="00401CE0" w:rsidP="00A971B3">
                    <w:pPr>
                      <w:pStyle w:val="berschrift5"/>
                      <w:rPr>
                        <w:rFonts w:eastAsiaTheme="minorHAnsi" w:cs="Times New Roman (Textkörper CS)"/>
                        <w:bCs/>
                        <w:szCs w:val="12"/>
                      </w:rPr>
                    </w:pPr>
                    <w:r w:rsidRPr="00995DC2">
                      <w:rPr>
                        <w:rFonts w:eastAsiaTheme="minorHAnsi" w:cs="Times New Roman (Textkörper CS)"/>
                        <w:bCs/>
                        <w:szCs w:val="12"/>
                      </w:rPr>
                      <w:t>Folgen Sie uns gerne auch auf:</w:t>
                    </w:r>
                  </w:p>
                  <w:p w14:paraId="6BAA3233" w14:textId="2303AFDB" w:rsidR="00401CE0" w:rsidRPr="00271BFD" w:rsidRDefault="00401CE0" w:rsidP="00271BFD">
                    <w:pPr>
                      <w:pStyle w:val="berschrift5"/>
                      <w:spacing w:line="240" w:lineRule="auto"/>
                      <w:rPr>
                        <w:rFonts w:eastAsiaTheme="minorHAnsi" w:cs="Times New Roman (Textkörper CS)"/>
                        <w:bCs/>
                        <w:szCs w:val="12"/>
                      </w:rPr>
                    </w:pPr>
                    <w:r w:rsidRPr="00995DC2">
                      <w:rPr>
                        <w:rFonts w:eastAsiaTheme="minorHAnsi" w:cs="Times New Roman (Textkörper CS)"/>
                        <w:bCs/>
                        <w:szCs w:val="12"/>
                      </w:rPr>
                      <w:t>Facebook: Kessel.AG  |  Instagram: @kessel_ag  |  LinkedIn: kesselag  |  YouTube: KESSEL</w:t>
                    </w:r>
                    <w:r w:rsidR="00116C5B">
                      <w:rPr>
                        <w:rFonts w:eastAsiaTheme="minorHAnsi" w:cs="Times New Roman (Textkörper CS)"/>
                        <w:bCs/>
                        <w:szCs w:val="12"/>
                      </w:rPr>
                      <w:t xml:space="preserve"> AG</w:t>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5A9F4" w14:textId="77777777" w:rsidR="00862E15" w:rsidRDefault="00862E1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A996D" w14:textId="77777777" w:rsidR="00B378F2" w:rsidRDefault="00B378F2" w:rsidP="00E745DF">
      <w:pPr>
        <w:spacing w:line="240" w:lineRule="auto"/>
      </w:pPr>
      <w:r>
        <w:separator/>
      </w:r>
    </w:p>
  </w:footnote>
  <w:footnote w:type="continuationSeparator" w:id="0">
    <w:p w14:paraId="5AD41C41" w14:textId="77777777" w:rsidR="00B378F2" w:rsidRDefault="00B378F2" w:rsidP="00E745DF">
      <w:pPr>
        <w:spacing w:line="240" w:lineRule="auto"/>
      </w:pPr>
      <w:r>
        <w:continuationSeparator/>
      </w:r>
    </w:p>
  </w:footnote>
  <w:footnote w:type="continuationNotice" w:id="1">
    <w:p w14:paraId="6DAFFCF6" w14:textId="77777777" w:rsidR="00FF6BCB" w:rsidRDefault="00FF6BC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480CB" w14:textId="77777777" w:rsidR="00862E15" w:rsidRDefault="00862E1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3099D" w14:textId="77777777" w:rsidR="00E745DF" w:rsidRDefault="00491495">
    <w:pPr>
      <w:pStyle w:val="Kopfzeile"/>
    </w:pPr>
    <w:r>
      <w:rPr>
        <w:noProof/>
        <w:lang w:eastAsia="de-DE"/>
      </w:rPr>
      <w:drawing>
        <wp:anchor distT="0" distB="0" distL="114300" distR="114300" simplePos="0" relativeHeight="251658240" behindDoc="1" locked="0" layoutInCell="1" allowOverlap="1" wp14:anchorId="0CB01309" wp14:editId="59D6EDC0">
          <wp:simplePos x="0" y="0"/>
          <wp:positionH relativeFrom="page">
            <wp:posOffset>0</wp:posOffset>
          </wp:positionH>
          <wp:positionV relativeFrom="page">
            <wp:posOffset>180975</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58243" behindDoc="1" locked="0" layoutInCell="1" allowOverlap="1" wp14:anchorId="256BC268" wp14:editId="320DD996">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35DB24AB" w14:textId="77777777" w:rsidR="00491495" w:rsidRPr="00491495" w:rsidRDefault="00491495">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BC268"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35DB24AB" w14:textId="77777777" w:rsidR="00491495" w:rsidRPr="00491495" w:rsidRDefault="00491495">
                    <w:pPr>
                      <w:rPr>
                        <w:b/>
                        <w:color w:val="572381"/>
                        <w:sz w:val="24"/>
                      </w:rPr>
                    </w:pPr>
                    <w:r w:rsidRPr="00491495">
                      <w:rPr>
                        <w:b/>
                        <w:color w:val="572381"/>
                        <w:sz w:val="24"/>
                      </w:rPr>
                      <w:t>Pressemitteilung</w:t>
                    </w:r>
                  </w:p>
                </w:txbxContent>
              </v:textbox>
              <w10:wrap anchorx="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0DC500" w14:textId="77777777" w:rsidR="00862E15" w:rsidRDefault="00862E1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32B9C"/>
    <w:rsid w:val="0007131A"/>
    <w:rsid w:val="00092F71"/>
    <w:rsid w:val="00093DF5"/>
    <w:rsid w:val="00116C5B"/>
    <w:rsid w:val="001866FE"/>
    <w:rsid w:val="001B5B39"/>
    <w:rsid w:val="001C66BA"/>
    <w:rsid w:val="00224113"/>
    <w:rsid w:val="002321BB"/>
    <w:rsid w:val="00271BFD"/>
    <w:rsid w:val="002C2036"/>
    <w:rsid w:val="00373246"/>
    <w:rsid w:val="003A29C0"/>
    <w:rsid w:val="003B51BC"/>
    <w:rsid w:val="00401CE0"/>
    <w:rsid w:val="004344A3"/>
    <w:rsid w:val="00452C3F"/>
    <w:rsid w:val="00491495"/>
    <w:rsid w:val="005060E4"/>
    <w:rsid w:val="00527D36"/>
    <w:rsid w:val="005340AE"/>
    <w:rsid w:val="00541C40"/>
    <w:rsid w:val="005C311C"/>
    <w:rsid w:val="005C56DA"/>
    <w:rsid w:val="00663419"/>
    <w:rsid w:val="00681460"/>
    <w:rsid w:val="007460A6"/>
    <w:rsid w:val="007E03AD"/>
    <w:rsid w:val="00811B8B"/>
    <w:rsid w:val="00862E15"/>
    <w:rsid w:val="008A7ADC"/>
    <w:rsid w:val="00957881"/>
    <w:rsid w:val="00995BB1"/>
    <w:rsid w:val="009C6FD5"/>
    <w:rsid w:val="00A174D9"/>
    <w:rsid w:val="00A27AC5"/>
    <w:rsid w:val="00A47500"/>
    <w:rsid w:val="00A971B3"/>
    <w:rsid w:val="00AA299A"/>
    <w:rsid w:val="00AA35AE"/>
    <w:rsid w:val="00AB5FA3"/>
    <w:rsid w:val="00AE6FD6"/>
    <w:rsid w:val="00B20C00"/>
    <w:rsid w:val="00B32D7A"/>
    <w:rsid w:val="00B378F2"/>
    <w:rsid w:val="00B519DD"/>
    <w:rsid w:val="00B77F7C"/>
    <w:rsid w:val="00C02A99"/>
    <w:rsid w:val="00C6230E"/>
    <w:rsid w:val="00DA1CB7"/>
    <w:rsid w:val="00DB6DD6"/>
    <w:rsid w:val="00DF416F"/>
    <w:rsid w:val="00E23327"/>
    <w:rsid w:val="00E4163C"/>
    <w:rsid w:val="00E46749"/>
    <w:rsid w:val="00E745DF"/>
    <w:rsid w:val="00EB1E63"/>
    <w:rsid w:val="00F001A5"/>
    <w:rsid w:val="00F45D3B"/>
    <w:rsid w:val="00F57457"/>
    <w:rsid w:val="00FF6B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ED3555"/>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NichtaufgelsteErwhnung">
    <w:name w:val="Unresolved Mention"/>
    <w:basedOn w:val="Absatz-Standardschriftart"/>
    <w:uiPriority w:val="99"/>
    <w:semiHidden/>
    <w:unhideWhenUsed/>
    <w:rsid w:val="00F45D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essel.de/weiterbildung"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kessel.de/weiterbildung/kundenforen"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essel.de/weiterbildung"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c4f28854-7335-450f-b0ec-b1e9cdaee550">
      <UserInfo>
        <DisplayName/>
        <AccountId xsi:nil="true"/>
        <AccountType/>
      </UserInfo>
    </SharedWithUsers>
    <MediaLengthInSeconds xmlns="f800f1ef-4f67-4623-9d19-9945139c1417" xsi:nil="true"/>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FEEBC-A2DD-43DD-9224-0081257F1D84}">
  <ds:schemaRefs>
    <ds:schemaRef ds:uri="http://schemas.openxmlformats.org/officeDocument/2006/bibliography"/>
  </ds:schemaRefs>
</ds:datastoreItem>
</file>

<file path=customXml/itemProps2.xml><?xml version="1.0" encoding="utf-8"?>
<ds:datastoreItem xmlns:ds="http://schemas.openxmlformats.org/officeDocument/2006/customXml" ds:itemID="{7F66E3BD-DC52-45D3-B46A-F379D61D40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33FFF2B-8E0D-4F16-96CD-10FBCE9533AF}">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customXml/itemProps4.xml><?xml version="1.0" encoding="utf-8"?>
<ds:datastoreItem xmlns:ds="http://schemas.openxmlformats.org/officeDocument/2006/customXml" ds:itemID="{0D0A2BC5-5E0C-4D0A-9B34-9732B2A8A8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531</Words>
  <Characters>3349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Holzapfel Florian</cp:lastModifiedBy>
  <cp:revision>5</cp:revision>
  <cp:lastPrinted>2020-12-02T12:49:00Z</cp:lastPrinted>
  <dcterms:created xsi:type="dcterms:W3CDTF">2023-05-22T07:47:00Z</dcterms:created>
  <dcterms:modified xsi:type="dcterms:W3CDTF">2023-06-01T11:37:00Z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xd_Signature">
    <vt:bool>false</vt:bool>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MediaServiceImageTags">
    <vt:lpwstr/>
  </property>
</Properties>
</file>