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5C02B8" w14:textId="77777777" w:rsidR="0007131A" w:rsidRDefault="0007131A" w:rsidP="0007131A">
      <w:pPr>
        <w:rPr>
          <w:lang w:val="en-US"/>
        </w:rPr>
      </w:pPr>
    </w:p>
    <w:p w14:paraId="18585162" w14:textId="77777777" w:rsidR="00E837C8" w:rsidRDefault="00E837C8" w:rsidP="0007131A">
      <w:pPr>
        <w:rPr>
          <w:lang w:val="en-US"/>
        </w:rPr>
      </w:pPr>
    </w:p>
    <w:p w14:paraId="56FC173A" w14:textId="7DE5141F" w:rsidR="0015038B" w:rsidRDefault="00220352" w:rsidP="00A3221A">
      <w:pPr>
        <w:pStyle w:val="berschrift1"/>
        <w:spacing w:before="0"/>
      </w:pPr>
      <w:r>
        <w:t xml:space="preserve">KESSEL </w:t>
      </w:r>
      <w:r w:rsidR="00E9779D">
        <w:t xml:space="preserve">ist </w:t>
      </w:r>
      <w:r w:rsidR="004D5029">
        <w:t>ab sofort klimaneutral</w:t>
      </w:r>
    </w:p>
    <w:p w14:paraId="36859F15" w14:textId="05304849" w:rsidR="00957881" w:rsidRPr="009A4DD8" w:rsidRDefault="004D5029" w:rsidP="00957881">
      <w:pPr>
        <w:pStyle w:val="berschrift2"/>
      </w:pPr>
      <w:r>
        <w:t xml:space="preserve">Entwässerungsspezialist reduziert </w:t>
      </w:r>
      <w:r w:rsidR="002668AD">
        <w:t xml:space="preserve">kontinuierlich </w:t>
      </w:r>
      <w:r>
        <w:t>CO</w:t>
      </w:r>
      <w:r w:rsidRPr="004D5029">
        <w:rPr>
          <w:vertAlign w:val="subscript"/>
        </w:rPr>
        <w:t>2</w:t>
      </w:r>
      <w:r>
        <w:t xml:space="preserve">-Emissionen </w:t>
      </w:r>
    </w:p>
    <w:p w14:paraId="0BE9F396" w14:textId="034ECF0D" w:rsidR="002668AD" w:rsidRPr="002668AD" w:rsidRDefault="009A4DD8" w:rsidP="00EB75B3">
      <w:pPr>
        <w:rPr>
          <w:bCs/>
        </w:rPr>
      </w:pPr>
      <w:r w:rsidRPr="00CB6A82">
        <w:rPr>
          <w:bCs/>
          <w:i/>
        </w:rPr>
        <w:t>(</w:t>
      </w:r>
      <w:r w:rsidRPr="00964334">
        <w:rPr>
          <w:bCs/>
          <w:i/>
        </w:rPr>
        <w:t xml:space="preserve">Lenting, </w:t>
      </w:r>
      <w:r w:rsidR="00C9394C">
        <w:rPr>
          <w:bCs/>
          <w:i/>
        </w:rPr>
        <w:t>14</w:t>
      </w:r>
      <w:r w:rsidR="00061661" w:rsidRPr="00964334">
        <w:rPr>
          <w:bCs/>
          <w:i/>
        </w:rPr>
        <w:t>.</w:t>
      </w:r>
      <w:r w:rsidR="00C9394C">
        <w:rPr>
          <w:bCs/>
          <w:i/>
        </w:rPr>
        <w:t xml:space="preserve"> Juli</w:t>
      </w:r>
      <w:r w:rsidR="00FF3D89">
        <w:rPr>
          <w:bCs/>
          <w:i/>
        </w:rPr>
        <w:t xml:space="preserve"> </w:t>
      </w:r>
      <w:r>
        <w:rPr>
          <w:bCs/>
          <w:i/>
        </w:rPr>
        <w:t>202</w:t>
      </w:r>
      <w:r w:rsidR="00A952D5">
        <w:rPr>
          <w:bCs/>
          <w:i/>
        </w:rPr>
        <w:t>1</w:t>
      </w:r>
      <w:r w:rsidRPr="00CB6A82">
        <w:rPr>
          <w:bCs/>
          <w:i/>
        </w:rPr>
        <w:t>)</w:t>
      </w:r>
      <w:r w:rsidR="00F94A50">
        <w:rPr>
          <w:bCs/>
          <w:i/>
        </w:rPr>
        <w:t xml:space="preserve"> </w:t>
      </w:r>
      <w:r w:rsidR="002668AD">
        <w:rPr>
          <w:bCs/>
        </w:rPr>
        <w:t xml:space="preserve">Nachhaltigkeit ist das übergreifende Motiv der KESSEL AG: </w:t>
      </w:r>
      <w:r w:rsidR="001A6685">
        <w:rPr>
          <w:bCs/>
        </w:rPr>
        <w:t xml:space="preserve">Seit 1963 schützen die Entwässerungslösungen Menschen und ihre Umwelt, indem sie </w:t>
      </w:r>
      <w:r w:rsidR="00EB75B3">
        <w:rPr>
          <w:bCs/>
        </w:rPr>
        <w:t>Wasser ab</w:t>
      </w:r>
      <w:r w:rsidR="00492F3F">
        <w:rPr>
          <w:bCs/>
        </w:rPr>
        <w:t>leiten,</w:t>
      </w:r>
      <w:r w:rsidR="00EB75B3">
        <w:rPr>
          <w:bCs/>
        </w:rPr>
        <w:t xml:space="preserve"> es von </w:t>
      </w:r>
      <w:r w:rsidR="00EB75B3" w:rsidRPr="00EB75B3">
        <w:rPr>
          <w:bCs/>
        </w:rPr>
        <w:t>dort fern</w:t>
      </w:r>
      <w:r w:rsidR="00492F3F">
        <w:rPr>
          <w:bCs/>
        </w:rPr>
        <w:t>halten</w:t>
      </w:r>
      <w:r w:rsidR="00EB75B3" w:rsidRPr="00EB75B3">
        <w:rPr>
          <w:bCs/>
        </w:rPr>
        <w:t>, wo es Schaden anrichten kann</w:t>
      </w:r>
      <w:r w:rsidR="00EB75B3">
        <w:rPr>
          <w:bCs/>
        </w:rPr>
        <w:t xml:space="preserve"> und verhindern, </w:t>
      </w:r>
      <w:r w:rsidR="00EB75B3" w:rsidRPr="00EB75B3">
        <w:rPr>
          <w:bCs/>
        </w:rPr>
        <w:t>dass schädlic</w:t>
      </w:r>
      <w:r w:rsidR="008B7F1E">
        <w:rPr>
          <w:bCs/>
        </w:rPr>
        <w:t>he Stoffe ins Abwasser gelangen</w:t>
      </w:r>
      <w:r w:rsidR="00EB75B3">
        <w:rPr>
          <w:bCs/>
        </w:rPr>
        <w:t xml:space="preserve">. Zum 1. Mai 2021 konnte </w:t>
      </w:r>
      <w:r w:rsidR="009D4CFD">
        <w:rPr>
          <w:bCs/>
        </w:rPr>
        <w:t xml:space="preserve">im Unternehmen </w:t>
      </w:r>
      <w:r w:rsidR="00EB75B3">
        <w:rPr>
          <w:bCs/>
        </w:rPr>
        <w:t xml:space="preserve">jetzt ein weiterer Meilenstein erreicht werden: KESSEL ist </w:t>
      </w:r>
      <w:r w:rsidR="008C18AE">
        <w:rPr>
          <w:bCs/>
        </w:rPr>
        <w:t xml:space="preserve">ab sofort </w:t>
      </w:r>
      <w:r w:rsidR="00EB75B3">
        <w:rPr>
          <w:bCs/>
        </w:rPr>
        <w:t xml:space="preserve">klimaneutral. Unter dem Motto „Klimaneutral bis 2030? Kann man machen, machen wir aber nicht!“ hat der Entwässerungsspezialist </w:t>
      </w:r>
      <w:r w:rsidR="00F135C1" w:rsidRPr="00F135C1">
        <w:rPr>
          <w:bCs/>
        </w:rPr>
        <w:t>mit den Klimaschutzexperten von ClimatePartner</w:t>
      </w:r>
      <w:r w:rsidR="00EB75B3">
        <w:rPr>
          <w:bCs/>
        </w:rPr>
        <w:t xml:space="preserve"> eine Klimabilanz</w:t>
      </w:r>
      <w:r w:rsidR="00766702">
        <w:rPr>
          <w:bCs/>
        </w:rPr>
        <w:t xml:space="preserve"> (Scope 1 bis 3)</w:t>
      </w:r>
      <w:r w:rsidR="00EB75B3">
        <w:rPr>
          <w:bCs/>
        </w:rPr>
        <w:t xml:space="preserve"> </w:t>
      </w:r>
      <w:r w:rsidR="00F135C1">
        <w:rPr>
          <w:bCs/>
        </w:rPr>
        <w:t>berechnet</w:t>
      </w:r>
      <w:r w:rsidR="00EB75B3">
        <w:rPr>
          <w:bCs/>
        </w:rPr>
        <w:t xml:space="preserve"> und </w:t>
      </w:r>
      <w:r w:rsidR="00F135C1">
        <w:rPr>
          <w:bCs/>
        </w:rPr>
        <w:t xml:space="preserve">anhand </w:t>
      </w:r>
      <w:r w:rsidR="00A82AA9">
        <w:rPr>
          <w:bCs/>
        </w:rPr>
        <w:t>zahlreiche</w:t>
      </w:r>
      <w:r w:rsidR="009D4CFD">
        <w:rPr>
          <w:bCs/>
        </w:rPr>
        <w:t>r</w:t>
      </w:r>
      <w:r w:rsidR="00A82AA9">
        <w:rPr>
          <w:bCs/>
        </w:rPr>
        <w:t xml:space="preserve"> Maßnahmen</w:t>
      </w:r>
      <w:r w:rsidR="00BF0BFC">
        <w:rPr>
          <w:bCs/>
        </w:rPr>
        <w:t xml:space="preserve">, die zum Teil schon seit vielen Jahren laufen, </w:t>
      </w:r>
      <w:r w:rsidR="00A82AA9">
        <w:rPr>
          <w:bCs/>
        </w:rPr>
        <w:t>die CO</w:t>
      </w:r>
      <w:r w:rsidR="00A82AA9" w:rsidRPr="00A82AA9">
        <w:rPr>
          <w:bCs/>
          <w:vertAlign w:val="subscript"/>
        </w:rPr>
        <w:t>2</w:t>
      </w:r>
      <w:r w:rsidR="00A82AA9">
        <w:rPr>
          <w:bCs/>
        </w:rPr>
        <w:t xml:space="preserve">-Emissionen kontinuierlich reduziert. </w:t>
      </w:r>
      <w:r w:rsidR="00F135C1" w:rsidRPr="00F135C1">
        <w:rPr>
          <w:bCs/>
        </w:rPr>
        <w:t>Die nach den Einsparmaßnahmen verbleibenden, unvermeidbaren Emissionen kompensier</w:t>
      </w:r>
      <w:r w:rsidR="00F135C1">
        <w:rPr>
          <w:bCs/>
        </w:rPr>
        <w:t>t KESSEL</w:t>
      </w:r>
      <w:r w:rsidR="00F135C1" w:rsidRPr="00F135C1">
        <w:rPr>
          <w:bCs/>
        </w:rPr>
        <w:t xml:space="preserve">, indem </w:t>
      </w:r>
      <w:r w:rsidR="00F135C1">
        <w:rPr>
          <w:bCs/>
        </w:rPr>
        <w:t>es sich</w:t>
      </w:r>
      <w:r w:rsidR="00F135C1" w:rsidRPr="00F135C1">
        <w:rPr>
          <w:bCs/>
        </w:rPr>
        <w:t xml:space="preserve"> an einem der zertifizierten Klimaschutzprojekte von ClimatePartner beteili</w:t>
      </w:r>
      <w:r w:rsidR="00F135C1">
        <w:rPr>
          <w:bCs/>
        </w:rPr>
        <w:t>gt</w:t>
      </w:r>
      <w:r w:rsidR="00F135C1" w:rsidRPr="00F135C1">
        <w:rPr>
          <w:bCs/>
        </w:rPr>
        <w:t>.</w:t>
      </w:r>
      <w:r w:rsidR="00EB75B3">
        <w:rPr>
          <w:bCs/>
        </w:rPr>
        <w:t xml:space="preserve"> </w:t>
      </w:r>
    </w:p>
    <w:p w14:paraId="6A90CBA5" w14:textId="17A97559" w:rsidR="00AE0382" w:rsidRDefault="00AE0382" w:rsidP="00764A66">
      <w:pPr>
        <w:rPr>
          <w:bCs/>
          <w:i/>
        </w:rPr>
      </w:pPr>
    </w:p>
    <w:p w14:paraId="5B07A4A8" w14:textId="743EE525" w:rsidR="00AE0382" w:rsidRPr="00AE0382" w:rsidRDefault="00AE0382" w:rsidP="00764A66">
      <w:pPr>
        <w:rPr>
          <w:bCs/>
        </w:rPr>
      </w:pPr>
      <w:r>
        <w:rPr>
          <w:bCs/>
        </w:rPr>
        <w:t xml:space="preserve">Weitere Informationen </w:t>
      </w:r>
      <w:r w:rsidR="00F135C1">
        <w:rPr>
          <w:bCs/>
        </w:rPr>
        <w:t xml:space="preserve">zur Klimaneutralität bei KESSEL finden Sie </w:t>
      </w:r>
      <w:r w:rsidR="00C9394C">
        <w:rPr>
          <w:bCs/>
        </w:rPr>
        <w:t>unter</w:t>
      </w:r>
      <w:r w:rsidR="00F135C1">
        <w:rPr>
          <w:bCs/>
        </w:rPr>
        <w:t xml:space="preserve"> </w:t>
      </w:r>
      <w:hyperlink r:id="rId8" w:history="1">
        <w:r w:rsidR="00E21BFE" w:rsidRPr="00883377">
          <w:rPr>
            <w:rStyle w:val="Hyperlink"/>
            <w:bCs/>
          </w:rPr>
          <w:t>https://www.kessel.de/de/unternehmen/unsere-verantwortung</w:t>
        </w:r>
      </w:hyperlink>
      <w:r w:rsidR="00E21BFE" w:rsidRPr="00E21BFE">
        <w:rPr>
          <w:bCs/>
        </w:rPr>
        <w:t>.</w:t>
      </w:r>
      <w:r w:rsidR="00C9394C">
        <w:rPr>
          <w:bCs/>
        </w:rPr>
        <w:t xml:space="preserve"> Einen kompakten Überblick über </w:t>
      </w:r>
      <w:r w:rsidR="00D7456C">
        <w:rPr>
          <w:bCs/>
        </w:rPr>
        <w:t xml:space="preserve">alle </w:t>
      </w:r>
      <w:r w:rsidR="00C9394C">
        <w:rPr>
          <w:bCs/>
        </w:rPr>
        <w:t xml:space="preserve">Aktivitäten gibt Ihnen auch unser Nachhaltigkeitsvideo auf dieser Seite. </w:t>
      </w:r>
    </w:p>
    <w:p w14:paraId="48D22CE5" w14:textId="77777777" w:rsidR="0072799F" w:rsidRDefault="0072799F" w:rsidP="00764A66">
      <w:pPr>
        <w:rPr>
          <w:bCs/>
          <w:i/>
        </w:rPr>
      </w:pPr>
    </w:p>
    <w:p w14:paraId="7A2040BC" w14:textId="38879318" w:rsidR="00A6137B" w:rsidRPr="00082EC3" w:rsidRDefault="008C18AE" w:rsidP="00A6137B">
      <w:pPr>
        <w:rPr>
          <w:b/>
        </w:rPr>
      </w:pPr>
      <w:r>
        <w:rPr>
          <w:b/>
        </w:rPr>
        <w:t>Der Weg zur neutralen Klimabilanz</w:t>
      </w:r>
    </w:p>
    <w:p w14:paraId="6323B550" w14:textId="54C4EEAA" w:rsidR="00A30E25" w:rsidRDefault="008C18AE" w:rsidP="00A30E25">
      <w:r w:rsidRPr="008C18AE">
        <w:t>Mit</w:t>
      </w:r>
      <w:r>
        <w:t xml:space="preserve"> einer klaren Strategie und </w:t>
      </w:r>
      <w:r w:rsidR="005A64FE">
        <w:t>kleine</w:t>
      </w:r>
      <w:r w:rsidR="00F04DA1">
        <w:t>re</w:t>
      </w:r>
      <w:r w:rsidR="005A64FE">
        <w:t xml:space="preserve">n, aber auch großen </w:t>
      </w:r>
      <w:r>
        <w:t xml:space="preserve">Maßnahmen treibt KESSEL seine </w:t>
      </w:r>
      <w:r w:rsidRPr="008C18AE">
        <w:t xml:space="preserve">Bemühungen um einen immer nachhaltigeren Geschäftsbetrieb </w:t>
      </w:r>
      <w:r w:rsidR="00F52282">
        <w:t xml:space="preserve">seit vielen Jahren </w:t>
      </w:r>
      <w:r w:rsidR="005A64FE">
        <w:t xml:space="preserve">gezielt </w:t>
      </w:r>
      <w:r w:rsidRPr="008C18AE">
        <w:t>voran.</w:t>
      </w:r>
      <w:r>
        <w:t xml:space="preserve"> </w:t>
      </w:r>
      <w:r w:rsidR="00A30E25">
        <w:t>Dazu zählen beispielsweise Solarpanels auf den Dächern der Werkshallen</w:t>
      </w:r>
      <w:r w:rsidR="009D4CFD">
        <w:t>.</w:t>
      </w:r>
      <w:r w:rsidR="00A30E25">
        <w:t xml:space="preserve"> </w:t>
      </w:r>
      <w:r w:rsidR="009D4CFD">
        <w:t xml:space="preserve">Diese wandeln </w:t>
      </w:r>
      <w:r w:rsidR="00A30E25">
        <w:t>Sonnenlicht in Ökostrom um, der wiederum für die eigene Versorgung verwendet und ins öffentliche Netz ein</w:t>
      </w:r>
      <w:r w:rsidR="00AA418E">
        <w:t>ge</w:t>
      </w:r>
      <w:r w:rsidR="00A30E25">
        <w:t xml:space="preserve">speist wird. </w:t>
      </w:r>
      <w:r w:rsidR="00F52282">
        <w:t xml:space="preserve">Das eigene, 2016 errichtete Blockheizkraftwerk deckt darüber hinaus die gesamte Strom-Grundlast ab. Die dabei entstehende Abwärme </w:t>
      </w:r>
      <w:r w:rsidR="005A64FE">
        <w:t>nutzt KESSEL</w:t>
      </w:r>
      <w:r w:rsidR="00F52282">
        <w:t xml:space="preserve"> für Produktionsanlagen und Betriebsgebäude.</w:t>
      </w:r>
      <w:r w:rsidR="005A64FE">
        <w:t xml:space="preserve"> </w:t>
      </w:r>
      <w:r w:rsidR="00A30E25">
        <w:t>Der</w:t>
      </w:r>
      <w:r w:rsidR="005A64FE">
        <w:t xml:space="preserve"> gerade entstehende</w:t>
      </w:r>
      <w:r w:rsidR="00A30E25">
        <w:t xml:space="preserve"> Neubau des multifunktionalen Bürogebäudes </w:t>
      </w:r>
      <w:r w:rsidR="00074EA2">
        <w:t xml:space="preserve">am Standort Lenting </w:t>
      </w:r>
      <w:r w:rsidR="00A30E25">
        <w:t>besticht durch Energieeffizienz nach KfW 55 Standard, umweltfreundliche Grünflächen und nachhaltige Materialien.</w:t>
      </w:r>
      <w:r w:rsidR="005A64FE">
        <w:t xml:space="preserve"> Für Unterlagen, die ausgedruckt werden müssen, verwendet das Unternehmen </w:t>
      </w:r>
      <w:r w:rsidR="00F04DA1">
        <w:t xml:space="preserve">entweder </w:t>
      </w:r>
      <w:r w:rsidR="005A64FE">
        <w:t>Papier, das zu 100 Prozent aus Recyclingmaterial besteht</w:t>
      </w:r>
      <w:r w:rsidR="009D4CFD">
        <w:t>,</w:t>
      </w:r>
      <w:r w:rsidR="00F04DA1">
        <w:t xml:space="preserve"> oder kompensiert die entstehenden Emissionen. Bei der Programmübersicht 2021 w</w:t>
      </w:r>
      <w:r w:rsidR="00AA418E">
        <w:t>urden</w:t>
      </w:r>
      <w:r w:rsidR="00F04DA1">
        <w:t xml:space="preserve"> mit Print &amp; Forest </w:t>
      </w:r>
      <w:r w:rsidR="00AA418E" w:rsidRPr="00AA418E">
        <w:t>270 Bäume in Paraguay</w:t>
      </w:r>
      <w:r w:rsidR="00F04DA1">
        <w:t xml:space="preserve"> gepflanzt, die zur Erhal</w:t>
      </w:r>
      <w:r w:rsidR="00F014EB">
        <w:t>tung von Waldflächen beitragen.</w:t>
      </w:r>
    </w:p>
    <w:p w14:paraId="2204DAE8" w14:textId="77777777" w:rsidR="008B7F1E" w:rsidRDefault="008B7F1E" w:rsidP="00A30E25"/>
    <w:p w14:paraId="7C1D57BE" w14:textId="77777777" w:rsidR="008B7F1E" w:rsidRDefault="008B7F1E" w:rsidP="00A30E25"/>
    <w:p w14:paraId="261BC9EC" w14:textId="77777777" w:rsidR="008B7F1E" w:rsidRDefault="008B7F1E" w:rsidP="00A30E25"/>
    <w:p w14:paraId="30858310" w14:textId="5AE57A5D" w:rsidR="004C4101" w:rsidRPr="00CC519B" w:rsidRDefault="00CC519B" w:rsidP="00A30E25">
      <w:pPr>
        <w:rPr>
          <w:b/>
        </w:rPr>
      </w:pPr>
      <w:r w:rsidRPr="00CC519B">
        <w:rPr>
          <w:b/>
        </w:rPr>
        <w:t>Unterstützung durch ClimatePartner</w:t>
      </w:r>
    </w:p>
    <w:p w14:paraId="39ADB27B" w14:textId="4DC27556" w:rsidR="00F014EB" w:rsidRDefault="00E9779D" w:rsidP="00A30E25">
      <w:r>
        <w:t xml:space="preserve">Zur Berechnung der eigenen Klimabilanz, des sogenannten </w:t>
      </w:r>
      <w:r w:rsidRPr="00E9779D">
        <w:t>Corporate Carbon Footprint (CCF)</w:t>
      </w:r>
      <w:r w:rsidR="00BA31D5">
        <w:t>,</w:t>
      </w:r>
      <w:r w:rsidR="00766702">
        <w:t xml:space="preserve"> </w:t>
      </w:r>
      <w:r>
        <w:t xml:space="preserve">hat KESSEL gemeinsam mit ClimatePartner </w:t>
      </w:r>
      <w:r w:rsidR="00766702">
        <w:t xml:space="preserve">drei </w:t>
      </w:r>
      <w:r w:rsidR="004C4101">
        <w:t>Kategorien von Emissionen (Scopes) erfasst</w:t>
      </w:r>
      <w:r w:rsidR="00766702">
        <w:t xml:space="preserve"> und Daten dazu gesammelt</w:t>
      </w:r>
      <w:r>
        <w:t xml:space="preserve">. </w:t>
      </w:r>
      <w:r w:rsidR="00766702">
        <w:t xml:space="preserve">Scope 1 </w:t>
      </w:r>
      <w:r w:rsidR="004C4101">
        <w:t>betrifft</w:t>
      </w:r>
      <w:r w:rsidR="00766702">
        <w:t xml:space="preserve"> die direkten Emissionen</w:t>
      </w:r>
      <w:r w:rsidR="004C4101">
        <w:t xml:space="preserve"> eines Unternehmens</w:t>
      </w:r>
      <w:r w:rsidR="00766702">
        <w:t xml:space="preserve">, </w:t>
      </w:r>
      <w:r w:rsidR="00D72531">
        <w:t>zum Beispiel</w:t>
      </w:r>
      <w:r w:rsidR="00766702">
        <w:t xml:space="preserve"> im Zusammenhang mit der Fahrzeugflotte. Scope 2 deckt </w:t>
      </w:r>
      <w:r w:rsidR="004C4101">
        <w:t>indirekte</w:t>
      </w:r>
      <w:r w:rsidR="00CC519B">
        <w:t xml:space="preserve"> Emissionen </w:t>
      </w:r>
      <w:r w:rsidR="004C4101">
        <w:t>wie</w:t>
      </w:r>
      <w:r w:rsidR="00766702">
        <w:t xml:space="preserve"> </w:t>
      </w:r>
      <w:r w:rsidR="004C4101">
        <w:t>die Energieversorgung von</w:t>
      </w:r>
      <w:r w:rsidR="00766702">
        <w:t xml:space="preserve"> Gebäuden</w:t>
      </w:r>
      <w:r w:rsidR="00CC519B">
        <w:t xml:space="preserve"> ab</w:t>
      </w:r>
      <w:r w:rsidR="00766702">
        <w:t>. Scope 3 umfasst eine Vielzahl von indirekten Emissionen, die entlang der gesamten Wertschöpfungskette anfallen</w:t>
      </w:r>
      <w:r w:rsidR="00BA31D5">
        <w:t xml:space="preserve"> –</w:t>
      </w:r>
      <w:r w:rsidR="00D72531">
        <w:t xml:space="preserve"> </w:t>
      </w:r>
      <w:r w:rsidR="004C4101">
        <w:t>darunter</w:t>
      </w:r>
      <w:r w:rsidR="00766702">
        <w:t xml:space="preserve"> Rohstoffe, Logistik, Mitarbeiteranfahrt und mehr. </w:t>
      </w:r>
      <w:r w:rsidR="004C4101">
        <w:t>Anschließend hat ein Tool die</w:t>
      </w:r>
      <w:r w:rsidR="00766702">
        <w:t xml:space="preserve"> Aktivitätsdaten automatisch in CO</w:t>
      </w:r>
      <w:r w:rsidR="00766702" w:rsidRPr="00766702">
        <w:rPr>
          <w:vertAlign w:val="subscript"/>
        </w:rPr>
        <w:t>2</w:t>
      </w:r>
      <w:r w:rsidR="00CC519B">
        <w:t>-Äquival</w:t>
      </w:r>
      <w:r w:rsidR="00766702">
        <w:t xml:space="preserve">ente umgerechnet. So lässt sich </w:t>
      </w:r>
      <w:r w:rsidR="004C4101">
        <w:t xml:space="preserve">in Echtzeit sehen, wie sich der </w:t>
      </w:r>
      <w:r w:rsidR="00766702" w:rsidRPr="00766702">
        <w:t>CO</w:t>
      </w:r>
      <w:r w:rsidR="00766702" w:rsidRPr="004C4101">
        <w:rPr>
          <w:vertAlign w:val="subscript"/>
        </w:rPr>
        <w:t>2</w:t>
      </w:r>
      <w:r w:rsidR="00CC519B">
        <w:t xml:space="preserve">-Fußabdruck zusammensetzt, </w:t>
      </w:r>
      <w:r w:rsidR="00766702" w:rsidRPr="00766702">
        <w:t>welche Auswirkungen einzelne Bereiche haben</w:t>
      </w:r>
      <w:r w:rsidR="00CC519B">
        <w:t xml:space="preserve"> und woran gearbeitet werden muss</w:t>
      </w:r>
      <w:r w:rsidR="00766702" w:rsidRPr="00766702">
        <w:t>.</w:t>
      </w:r>
      <w:r w:rsidR="00CC519B">
        <w:t xml:space="preserve"> </w:t>
      </w:r>
      <w:r w:rsidR="00D72531">
        <w:t xml:space="preserve">Um die </w:t>
      </w:r>
      <w:r w:rsidR="00D72531" w:rsidRPr="00D72531">
        <w:t>verbleibenden, unvermeidbaren Emissionen</w:t>
      </w:r>
      <w:r w:rsidR="00D72531">
        <w:t xml:space="preserve"> zu kompensieren, </w:t>
      </w:r>
      <w:r w:rsidR="00220352">
        <w:t xml:space="preserve">beteiligt sich </w:t>
      </w:r>
      <w:r w:rsidR="00D72531">
        <w:t xml:space="preserve">der Entwässerungsspezialist </w:t>
      </w:r>
      <w:r w:rsidR="00CC519B">
        <w:t xml:space="preserve">zusätzlich </w:t>
      </w:r>
      <w:r w:rsidR="00220352">
        <w:t xml:space="preserve">an einem </w:t>
      </w:r>
      <w:r w:rsidRPr="00E9779D">
        <w:t>zertifiziert</w:t>
      </w:r>
      <w:r>
        <w:t xml:space="preserve">en </w:t>
      </w:r>
      <w:r w:rsidR="00220352">
        <w:t xml:space="preserve">Ausgleichsprojekt. Durch die Reparatur von Brunnen in Uganda haben die Menschen vor Ort Zugang zu sauberem Trinkwasser und müssen keine Wälder abholzen, um Wasser über Holzfeuer abzukochen. </w:t>
      </w:r>
    </w:p>
    <w:p w14:paraId="09C769E3" w14:textId="77777777" w:rsidR="00A6137B" w:rsidRDefault="00A6137B" w:rsidP="00A6137B"/>
    <w:p w14:paraId="0EA85B97" w14:textId="77777777" w:rsidR="00A6137B" w:rsidRDefault="00A6137B" w:rsidP="00A6137B">
      <w:pPr>
        <w:rPr>
          <w:b/>
        </w:rPr>
      </w:pPr>
    </w:p>
    <w:p w14:paraId="13D9B324" w14:textId="77777777" w:rsidR="0032686F" w:rsidRDefault="0032686F" w:rsidP="007E03AD">
      <w:pPr>
        <w:suppressAutoHyphens/>
        <w:autoSpaceDE w:val="0"/>
        <w:autoSpaceDN w:val="0"/>
        <w:adjustRightInd w:val="0"/>
        <w:spacing w:line="288" w:lineRule="auto"/>
        <w:textAlignment w:val="center"/>
        <w:rPr>
          <w:b/>
        </w:rPr>
      </w:pPr>
    </w:p>
    <w:p w14:paraId="30941D46" w14:textId="5EE22898" w:rsidR="00CC519B" w:rsidRDefault="00CC519B" w:rsidP="007E03AD">
      <w:pPr>
        <w:suppressAutoHyphens/>
        <w:autoSpaceDE w:val="0"/>
        <w:autoSpaceDN w:val="0"/>
        <w:adjustRightInd w:val="0"/>
        <w:spacing w:line="288" w:lineRule="auto"/>
        <w:textAlignment w:val="center"/>
        <w:rPr>
          <w:b/>
        </w:rPr>
      </w:pPr>
    </w:p>
    <w:p w14:paraId="253C3366" w14:textId="77777777" w:rsidR="00D72531" w:rsidRDefault="00D72531" w:rsidP="007E03AD">
      <w:pPr>
        <w:suppressAutoHyphens/>
        <w:autoSpaceDE w:val="0"/>
        <w:autoSpaceDN w:val="0"/>
        <w:adjustRightInd w:val="0"/>
        <w:spacing w:line="288" w:lineRule="auto"/>
        <w:textAlignment w:val="center"/>
        <w:rPr>
          <w:b/>
        </w:rPr>
      </w:pPr>
    </w:p>
    <w:p w14:paraId="24368DE8" w14:textId="0ED827A5" w:rsidR="007E03AD" w:rsidRPr="007E03AD" w:rsidRDefault="007E03AD" w:rsidP="007E03AD">
      <w:pPr>
        <w:suppressAutoHyphens/>
        <w:autoSpaceDE w:val="0"/>
        <w:autoSpaceDN w:val="0"/>
        <w:adjustRightInd w:val="0"/>
        <w:spacing w:line="288" w:lineRule="auto"/>
        <w:textAlignment w:val="center"/>
        <w:rPr>
          <w:b/>
        </w:rPr>
      </w:pPr>
      <w:r w:rsidRPr="007E03AD">
        <w:rPr>
          <w:b/>
        </w:rPr>
        <w:t>Über die KESSEL AG</w:t>
      </w:r>
    </w:p>
    <w:p w14:paraId="1D74A230" w14:textId="2EF2458E" w:rsidR="0072799F" w:rsidRPr="0072799F" w:rsidRDefault="001A6685" w:rsidP="0072799F">
      <w:r w:rsidRPr="001A6685">
        <w:t>Die KESSEL AG ist ein international führender Anbieter hochwertiger Entwässerungslösungen, die Sicherheit schaffen, wo Wasser fließt. Seit 1963 schützen KESSEL-Produkte Menschen und ihre Umwelt, indem sie Gebäude entwässern, Abwasser behandeln und Schäden durch Rückstau verhindern. Mit seinem Hauptproduktionsstandort und Unternehmenssitz in Lenting bei Ingolstadt sowie weiteren Standorten in Europa und Asien verbindet KESSEL herausragende Qualität „Made in Germany“ mit globaler Präsenz</w:t>
      </w:r>
      <w:r>
        <w:t xml:space="preserve"> </w:t>
      </w:r>
      <w:r w:rsidRPr="001A6685">
        <w:t>und Kundennähe. Dabei verfolgt das Unternehmen nachhaltige Zielsetzungen für die zentralen Themen Klimaneutralität, Umweltschutz und Sozialverantwortung.</w:t>
      </w:r>
    </w:p>
    <w:p w14:paraId="49EB9B54" w14:textId="77777777" w:rsidR="00E90341" w:rsidRDefault="00E90341" w:rsidP="007E03AD">
      <w:pPr>
        <w:pStyle w:val="berschrift3"/>
      </w:pPr>
    </w:p>
    <w:p w14:paraId="3BC6E7A1" w14:textId="77777777" w:rsidR="00E9779D" w:rsidRDefault="00E9779D" w:rsidP="00E9779D"/>
    <w:p w14:paraId="58B0D72A" w14:textId="77777777" w:rsidR="00E9779D" w:rsidRDefault="00E9779D" w:rsidP="00E9779D"/>
    <w:p w14:paraId="133B51A2" w14:textId="77777777" w:rsidR="00E9779D" w:rsidRPr="00E9779D" w:rsidRDefault="00E9779D" w:rsidP="00E9779D"/>
    <w:p w14:paraId="2A7C4766" w14:textId="77777777" w:rsidR="008B7F1E" w:rsidRPr="00BA31D5" w:rsidRDefault="008B7F1E" w:rsidP="00BA31D5"/>
    <w:p w14:paraId="5B86F190" w14:textId="77777777" w:rsidR="00D72531" w:rsidRDefault="00D72531" w:rsidP="007E03AD">
      <w:pPr>
        <w:pStyle w:val="berschrift3"/>
      </w:pPr>
    </w:p>
    <w:p w14:paraId="5F0AF5DD" w14:textId="77777777" w:rsidR="00D72531" w:rsidRDefault="00D72531" w:rsidP="007E03AD">
      <w:pPr>
        <w:pStyle w:val="berschrift3"/>
      </w:pPr>
    </w:p>
    <w:p w14:paraId="48D1B8DB" w14:textId="62EDFCE0" w:rsidR="007E03AD" w:rsidRDefault="007E03AD" w:rsidP="007E03AD">
      <w:pPr>
        <w:pStyle w:val="berschrift3"/>
      </w:pPr>
      <w:r>
        <w:t>Bildbogen</w:t>
      </w:r>
    </w:p>
    <w:p w14:paraId="7D5EA458" w14:textId="77777777" w:rsidR="000336E0" w:rsidRPr="000336E0" w:rsidRDefault="000336E0" w:rsidP="000336E0"/>
    <w:p w14:paraId="441B13F4" w14:textId="640E0D21" w:rsidR="00A05E3A" w:rsidRDefault="00E9779D" w:rsidP="00A05E3A">
      <w:pPr>
        <w:rPr>
          <w:rFonts w:eastAsiaTheme="majorEastAsia" w:cstheme="majorBidi"/>
          <w:b/>
          <w:color w:val="572381"/>
          <w:sz w:val="32"/>
          <w:szCs w:val="32"/>
        </w:rPr>
      </w:pPr>
      <w:r w:rsidRPr="00E9779D">
        <w:rPr>
          <w:rFonts w:eastAsiaTheme="majorEastAsia" w:cstheme="majorBidi"/>
          <w:b/>
          <w:color w:val="572381"/>
          <w:sz w:val="32"/>
          <w:szCs w:val="32"/>
        </w:rPr>
        <w:t>KESSEL ist ab sofort klimaneutral</w:t>
      </w:r>
    </w:p>
    <w:p w14:paraId="0A1A8CEC" w14:textId="77777777" w:rsidR="00E9779D" w:rsidRDefault="00E9779D" w:rsidP="00A05E3A"/>
    <w:p w14:paraId="5DD95932" w14:textId="456AC274" w:rsidR="00A05E3A" w:rsidRDefault="00A05E3A" w:rsidP="00A05E3A">
      <w:r>
        <w:t>Quelle: KESSEL AG</w:t>
      </w:r>
      <w:r w:rsidR="00260238">
        <w:t xml:space="preserve"> (falls nicht anders angegeben)</w:t>
      </w:r>
    </w:p>
    <w:p w14:paraId="13A6BF1D" w14:textId="0F6549A5" w:rsidR="00E90341" w:rsidRDefault="00EF0143" w:rsidP="00FC61D9">
      <w:pPr>
        <w:autoSpaceDE w:val="0"/>
        <w:autoSpaceDN w:val="0"/>
        <w:adjustRightInd w:val="0"/>
        <w:spacing w:line="240" w:lineRule="auto"/>
        <w:rPr>
          <w:rFonts w:cs="Arial"/>
          <w:sz w:val="20"/>
          <w:szCs w:val="18"/>
        </w:rPr>
      </w:pPr>
      <w:r>
        <w:rPr>
          <w:rFonts w:cs="Arial"/>
          <w:sz w:val="20"/>
          <w:szCs w:val="18"/>
        </w:rPr>
        <w:t xml:space="preserve"> </w:t>
      </w:r>
    </w:p>
    <w:p w14:paraId="008A5781" w14:textId="77777777" w:rsidR="00946FC4" w:rsidRDefault="00946FC4" w:rsidP="00FC61D9">
      <w:pPr>
        <w:autoSpaceDE w:val="0"/>
        <w:autoSpaceDN w:val="0"/>
        <w:adjustRightInd w:val="0"/>
        <w:spacing w:line="240" w:lineRule="auto"/>
        <w:rPr>
          <w:rFonts w:cs="Arial"/>
          <w:sz w:val="20"/>
          <w:szCs w:val="18"/>
        </w:rPr>
      </w:pPr>
    </w:p>
    <w:p w14:paraId="564B8E5C" w14:textId="62D2581F" w:rsidR="00946FC4" w:rsidRDefault="00BF0BFC" w:rsidP="00BF0BFC">
      <w:pPr>
        <w:autoSpaceDE w:val="0"/>
        <w:autoSpaceDN w:val="0"/>
        <w:adjustRightInd w:val="0"/>
        <w:spacing w:line="240" w:lineRule="auto"/>
        <w:rPr>
          <w:rFonts w:cs="Arial"/>
          <w:sz w:val="20"/>
          <w:szCs w:val="18"/>
        </w:rPr>
      </w:pPr>
      <w:r w:rsidRPr="00BF0BFC">
        <w:rPr>
          <w:rFonts w:cs="Arial"/>
          <w:noProof/>
          <w:sz w:val="20"/>
          <w:szCs w:val="18"/>
        </w:rPr>
        <w:drawing>
          <wp:inline distT="0" distB="0" distL="0" distR="0" wp14:anchorId="22BB1025" wp14:editId="42200E53">
            <wp:extent cx="4705350" cy="2244178"/>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12366" cy="2247524"/>
                    </a:xfrm>
                    <a:prstGeom prst="rect">
                      <a:avLst/>
                    </a:prstGeom>
                  </pic:spPr>
                </pic:pic>
              </a:graphicData>
            </a:graphic>
          </wp:inline>
        </w:drawing>
      </w:r>
    </w:p>
    <w:p w14:paraId="3A8B9286" w14:textId="178102C9" w:rsidR="00BF0BFC" w:rsidRDefault="00BF0BFC" w:rsidP="00BF0BFC">
      <w:pPr>
        <w:autoSpaceDE w:val="0"/>
        <w:autoSpaceDN w:val="0"/>
        <w:adjustRightInd w:val="0"/>
        <w:spacing w:line="240" w:lineRule="auto"/>
        <w:rPr>
          <w:rFonts w:cs="Arial"/>
          <w:sz w:val="20"/>
          <w:szCs w:val="18"/>
        </w:rPr>
      </w:pPr>
    </w:p>
    <w:p w14:paraId="4B54A645" w14:textId="2205BC16" w:rsidR="00BF0BFC" w:rsidRDefault="00BF0BFC" w:rsidP="00BF0BFC">
      <w:pPr>
        <w:autoSpaceDE w:val="0"/>
        <w:autoSpaceDN w:val="0"/>
        <w:adjustRightInd w:val="0"/>
        <w:spacing w:line="240" w:lineRule="auto"/>
        <w:rPr>
          <w:rFonts w:cs="Arial"/>
          <w:sz w:val="20"/>
          <w:szCs w:val="18"/>
        </w:rPr>
      </w:pPr>
      <w:r>
        <w:rPr>
          <w:rFonts w:cs="Arial"/>
          <w:sz w:val="20"/>
          <w:szCs w:val="18"/>
        </w:rPr>
        <w:t xml:space="preserve">BU: Die KESSEL AG wird ihrer unternehmerischen Verantwortung gerecht und verpflichtet sich zur </w:t>
      </w:r>
      <w:r w:rsidRPr="00BF0BFC">
        <w:rPr>
          <w:rFonts w:cs="Arial"/>
          <w:sz w:val="20"/>
          <w:szCs w:val="18"/>
        </w:rPr>
        <w:t xml:space="preserve">Klimaneutralität sowie der Umwelt und Sozialverträglichkeit </w:t>
      </w:r>
      <w:r>
        <w:rPr>
          <w:rFonts w:cs="Arial"/>
          <w:sz w:val="20"/>
          <w:szCs w:val="18"/>
        </w:rPr>
        <w:t>des</w:t>
      </w:r>
      <w:r w:rsidRPr="00BF0BFC">
        <w:rPr>
          <w:rFonts w:cs="Arial"/>
          <w:sz w:val="20"/>
          <w:szCs w:val="18"/>
        </w:rPr>
        <w:t xml:space="preserve"> gesamten Geschäftsbetriebs</w:t>
      </w:r>
      <w:r>
        <w:rPr>
          <w:rFonts w:cs="Arial"/>
          <w:sz w:val="20"/>
          <w:szCs w:val="18"/>
        </w:rPr>
        <w:t>.</w:t>
      </w:r>
    </w:p>
    <w:p w14:paraId="510D5EE0" w14:textId="08FD8AC6" w:rsidR="00BF0BFC" w:rsidRDefault="00BF0BFC" w:rsidP="00BF0BFC">
      <w:pPr>
        <w:autoSpaceDE w:val="0"/>
        <w:autoSpaceDN w:val="0"/>
        <w:adjustRightInd w:val="0"/>
        <w:spacing w:line="240" w:lineRule="auto"/>
        <w:rPr>
          <w:rFonts w:cs="Arial"/>
          <w:sz w:val="20"/>
          <w:szCs w:val="18"/>
        </w:rPr>
      </w:pPr>
    </w:p>
    <w:p w14:paraId="01C187C7" w14:textId="78829975" w:rsidR="00BF0BFC" w:rsidRDefault="00BF0BFC" w:rsidP="00BF0BFC">
      <w:pPr>
        <w:autoSpaceDE w:val="0"/>
        <w:autoSpaceDN w:val="0"/>
        <w:adjustRightInd w:val="0"/>
        <w:spacing w:line="240" w:lineRule="auto"/>
        <w:rPr>
          <w:rFonts w:cs="Arial"/>
          <w:sz w:val="20"/>
          <w:szCs w:val="18"/>
        </w:rPr>
      </w:pPr>
    </w:p>
    <w:p w14:paraId="4546183D" w14:textId="01CC765C" w:rsidR="00BF0BFC" w:rsidRDefault="00BF0BFC" w:rsidP="00BF0BFC">
      <w:pPr>
        <w:autoSpaceDE w:val="0"/>
        <w:autoSpaceDN w:val="0"/>
        <w:adjustRightInd w:val="0"/>
        <w:spacing w:line="240" w:lineRule="auto"/>
        <w:rPr>
          <w:rFonts w:cs="Arial"/>
          <w:sz w:val="20"/>
          <w:szCs w:val="18"/>
        </w:rPr>
      </w:pPr>
      <w:r w:rsidRPr="00BF0BFC">
        <w:rPr>
          <w:rFonts w:cs="Arial"/>
          <w:noProof/>
          <w:sz w:val="20"/>
          <w:szCs w:val="18"/>
        </w:rPr>
        <w:drawing>
          <wp:inline distT="0" distB="0" distL="0" distR="0" wp14:anchorId="6AF82C3E" wp14:editId="1A27BEB9">
            <wp:extent cx="3335861" cy="2242800"/>
            <wp:effectExtent l="0" t="0" r="0" b="57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335861" cy="2242800"/>
                    </a:xfrm>
                    <a:prstGeom prst="rect">
                      <a:avLst/>
                    </a:prstGeom>
                  </pic:spPr>
                </pic:pic>
              </a:graphicData>
            </a:graphic>
          </wp:inline>
        </w:drawing>
      </w:r>
    </w:p>
    <w:p w14:paraId="1BE54EE9" w14:textId="27D06FF1" w:rsidR="00BF0BFC" w:rsidRDefault="00BF0BFC" w:rsidP="00BF0BFC">
      <w:pPr>
        <w:autoSpaceDE w:val="0"/>
        <w:autoSpaceDN w:val="0"/>
        <w:adjustRightInd w:val="0"/>
        <w:spacing w:line="240" w:lineRule="auto"/>
        <w:rPr>
          <w:rFonts w:cs="Arial"/>
          <w:sz w:val="20"/>
          <w:szCs w:val="18"/>
        </w:rPr>
      </w:pPr>
    </w:p>
    <w:p w14:paraId="02634107" w14:textId="2BB2BE26" w:rsidR="00BF0BFC" w:rsidRDefault="00BF0BFC" w:rsidP="00BF0BFC">
      <w:pPr>
        <w:autoSpaceDE w:val="0"/>
        <w:autoSpaceDN w:val="0"/>
        <w:adjustRightInd w:val="0"/>
        <w:spacing w:line="240" w:lineRule="auto"/>
        <w:rPr>
          <w:rFonts w:cs="Arial"/>
          <w:sz w:val="20"/>
          <w:szCs w:val="18"/>
        </w:rPr>
      </w:pPr>
      <w:r>
        <w:rPr>
          <w:rFonts w:cs="Arial"/>
          <w:sz w:val="20"/>
          <w:szCs w:val="18"/>
        </w:rPr>
        <w:t xml:space="preserve">BU: „Wir sind Macher“ – Alle KESSEL-Mitarbeitenden können sich mit eigenen Ideen in das Nachhaltigkeitsteam einbringen und so zum </w:t>
      </w:r>
      <w:r w:rsidR="00393AD3">
        <w:rPr>
          <w:rFonts w:cs="Arial"/>
          <w:sz w:val="20"/>
          <w:szCs w:val="18"/>
        </w:rPr>
        <w:t xml:space="preserve">langfristigen, </w:t>
      </w:r>
      <w:r>
        <w:rPr>
          <w:rFonts w:cs="Arial"/>
          <w:sz w:val="20"/>
          <w:szCs w:val="18"/>
        </w:rPr>
        <w:t xml:space="preserve">nachhaltigen </w:t>
      </w:r>
      <w:r w:rsidR="00393AD3">
        <w:rPr>
          <w:rFonts w:cs="Arial"/>
          <w:sz w:val="20"/>
          <w:szCs w:val="18"/>
        </w:rPr>
        <w:t>Geschäftsbetrieb beitragen.</w:t>
      </w:r>
    </w:p>
    <w:p w14:paraId="033581C3" w14:textId="36BFD408" w:rsidR="00260238" w:rsidRDefault="00260238" w:rsidP="00BF0BFC">
      <w:pPr>
        <w:autoSpaceDE w:val="0"/>
        <w:autoSpaceDN w:val="0"/>
        <w:adjustRightInd w:val="0"/>
        <w:spacing w:line="240" w:lineRule="auto"/>
        <w:rPr>
          <w:rFonts w:cs="Arial"/>
          <w:sz w:val="20"/>
          <w:szCs w:val="18"/>
        </w:rPr>
      </w:pPr>
    </w:p>
    <w:p w14:paraId="7836079A" w14:textId="4BCEA7D7" w:rsidR="00260238" w:rsidRDefault="00260238" w:rsidP="00BF0BFC">
      <w:pPr>
        <w:autoSpaceDE w:val="0"/>
        <w:autoSpaceDN w:val="0"/>
        <w:adjustRightInd w:val="0"/>
        <w:spacing w:line="240" w:lineRule="auto"/>
        <w:rPr>
          <w:rFonts w:cs="Arial"/>
          <w:sz w:val="20"/>
          <w:szCs w:val="18"/>
        </w:rPr>
      </w:pPr>
    </w:p>
    <w:p w14:paraId="5209B78D" w14:textId="3614FF93" w:rsidR="00260238" w:rsidRDefault="00260238" w:rsidP="00BF0BFC">
      <w:pPr>
        <w:autoSpaceDE w:val="0"/>
        <w:autoSpaceDN w:val="0"/>
        <w:adjustRightInd w:val="0"/>
        <w:spacing w:line="240" w:lineRule="auto"/>
        <w:rPr>
          <w:rFonts w:cs="Arial"/>
          <w:sz w:val="20"/>
          <w:szCs w:val="18"/>
        </w:rPr>
      </w:pPr>
      <w:r>
        <w:rPr>
          <w:rFonts w:cs="Arial"/>
          <w:noProof/>
          <w:sz w:val="20"/>
          <w:szCs w:val="18"/>
        </w:rPr>
        <w:drawing>
          <wp:inline distT="0" distB="0" distL="0" distR="0" wp14:anchorId="6F505BB3" wp14:editId="77B000A0">
            <wp:extent cx="4733925" cy="816465"/>
            <wp:effectExtent l="0" t="0" r="0" b="317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75551" cy="823644"/>
                    </a:xfrm>
                    <a:prstGeom prst="rect">
                      <a:avLst/>
                    </a:prstGeom>
                    <a:noFill/>
                    <a:ln>
                      <a:noFill/>
                    </a:ln>
                  </pic:spPr>
                </pic:pic>
              </a:graphicData>
            </a:graphic>
          </wp:inline>
        </w:drawing>
      </w:r>
    </w:p>
    <w:p w14:paraId="5E9D7135" w14:textId="224C8798" w:rsidR="00260238" w:rsidRDefault="00260238" w:rsidP="00BF0BFC">
      <w:pPr>
        <w:autoSpaceDE w:val="0"/>
        <w:autoSpaceDN w:val="0"/>
        <w:adjustRightInd w:val="0"/>
        <w:spacing w:line="240" w:lineRule="auto"/>
        <w:rPr>
          <w:rFonts w:cs="Arial"/>
          <w:sz w:val="20"/>
          <w:szCs w:val="18"/>
        </w:rPr>
      </w:pPr>
    </w:p>
    <w:p w14:paraId="6CFA882A" w14:textId="6246AB11" w:rsidR="00260238" w:rsidRDefault="00260238" w:rsidP="00BF0BFC">
      <w:pPr>
        <w:autoSpaceDE w:val="0"/>
        <w:autoSpaceDN w:val="0"/>
        <w:adjustRightInd w:val="0"/>
        <w:spacing w:line="240" w:lineRule="auto"/>
        <w:rPr>
          <w:rFonts w:cs="Arial"/>
          <w:sz w:val="20"/>
          <w:szCs w:val="18"/>
        </w:rPr>
      </w:pPr>
    </w:p>
    <w:p w14:paraId="4C1D9619" w14:textId="040C5B24" w:rsidR="00260238" w:rsidRPr="00FC61D9" w:rsidRDefault="00260238" w:rsidP="00BF0BFC">
      <w:pPr>
        <w:autoSpaceDE w:val="0"/>
        <w:autoSpaceDN w:val="0"/>
        <w:adjustRightInd w:val="0"/>
        <w:spacing w:line="240" w:lineRule="auto"/>
        <w:rPr>
          <w:rFonts w:cs="Arial"/>
          <w:sz w:val="20"/>
          <w:szCs w:val="18"/>
        </w:rPr>
      </w:pPr>
      <w:r>
        <w:rPr>
          <w:rFonts w:cs="Arial"/>
          <w:sz w:val="20"/>
          <w:szCs w:val="18"/>
        </w:rPr>
        <w:t xml:space="preserve">BU: </w:t>
      </w:r>
      <w:r w:rsidRPr="00260238">
        <w:rPr>
          <w:rFonts w:cs="Arial"/>
          <w:sz w:val="20"/>
          <w:szCs w:val="18"/>
        </w:rPr>
        <w:t>Erst Reduktion, dann Kompensation</w:t>
      </w:r>
      <w:r>
        <w:rPr>
          <w:rFonts w:cs="Arial"/>
          <w:sz w:val="20"/>
          <w:szCs w:val="18"/>
        </w:rPr>
        <w:t>: U</w:t>
      </w:r>
      <w:r w:rsidRPr="00260238">
        <w:rPr>
          <w:rFonts w:cs="Arial"/>
          <w:sz w:val="20"/>
          <w:szCs w:val="18"/>
        </w:rPr>
        <w:t>nvermeidbare Emissionen kompensier</w:t>
      </w:r>
      <w:r>
        <w:rPr>
          <w:rFonts w:cs="Arial"/>
          <w:sz w:val="20"/>
          <w:szCs w:val="18"/>
        </w:rPr>
        <w:t>t die KESSEL AG</w:t>
      </w:r>
      <w:r w:rsidRPr="00260238">
        <w:rPr>
          <w:rFonts w:cs="Arial"/>
          <w:sz w:val="20"/>
          <w:szCs w:val="18"/>
        </w:rPr>
        <w:t xml:space="preserve">, indem </w:t>
      </w:r>
      <w:r>
        <w:rPr>
          <w:rFonts w:cs="Arial"/>
          <w:sz w:val="20"/>
          <w:szCs w:val="18"/>
        </w:rPr>
        <w:t>sie sich</w:t>
      </w:r>
      <w:r w:rsidRPr="00260238">
        <w:rPr>
          <w:rFonts w:cs="Arial"/>
          <w:sz w:val="20"/>
          <w:szCs w:val="18"/>
        </w:rPr>
        <w:t xml:space="preserve"> an einem zertifizierten Klimaschutzprojekt von ClimatePartner </w:t>
      </w:r>
      <w:r>
        <w:rPr>
          <w:rFonts w:cs="Arial"/>
          <w:sz w:val="20"/>
          <w:szCs w:val="18"/>
        </w:rPr>
        <w:t xml:space="preserve">in Uganda </w:t>
      </w:r>
      <w:r w:rsidRPr="00260238">
        <w:rPr>
          <w:rFonts w:cs="Arial"/>
          <w:sz w:val="20"/>
          <w:szCs w:val="18"/>
        </w:rPr>
        <w:t>beteilig</w:t>
      </w:r>
      <w:r>
        <w:rPr>
          <w:rFonts w:cs="Arial"/>
          <w:sz w:val="20"/>
          <w:szCs w:val="18"/>
        </w:rPr>
        <w:t>t.</w:t>
      </w:r>
      <w:r w:rsidR="00C9394C">
        <w:rPr>
          <w:rFonts w:cs="Arial"/>
          <w:sz w:val="20"/>
          <w:szCs w:val="18"/>
        </w:rPr>
        <w:t xml:space="preserve"> Für mehr Informationen zum Projekt den QR-Code scannen.</w:t>
      </w:r>
      <w:r w:rsidR="00D7456C">
        <w:rPr>
          <w:rFonts w:cs="Arial"/>
          <w:sz w:val="20"/>
          <w:szCs w:val="18"/>
        </w:rPr>
        <w:t xml:space="preserve"> (Quelle: </w:t>
      </w:r>
      <w:r w:rsidR="00D7456C" w:rsidRPr="00D7456C">
        <w:rPr>
          <w:rFonts w:cs="Arial"/>
          <w:sz w:val="20"/>
          <w:szCs w:val="18"/>
        </w:rPr>
        <w:t>ClimatePartner GmbH</w:t>
      </w:r>
      <w:r w:rsidR="00D7456C">
        <w:rPr>
          <w:rFonts w:cs="Arial"/>
          <w:sz w:val="20"/>
          <w:szCs w:val="18"/>
        </w:rPr>
        <w:t>)</w:t>
      </w:r>
      <w:r>
        <w:rPr>
          <w:rFonts w:cs="Arial"/>
          <w:sz w:val="20"/>
          <w:szCs w:val="18"/>
        </w:rPr>
        <w:t xml:space="preserve">   </w:t>
      </w:r>
    </w:p>
    <w:sectPr w:rsidR="00260238" w:rsidRPr="00FC61D9" w:rsidSect="00E745DF">
      <w:headerReference w:type="default" r:id="rId12"/>
      <w:footerReference w:type="default" r:id="rId13"/>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DC8A6D" w14:textId="77777777" w:rsidR="00C767C4" w:rsidRDefault="00C767C4" w:rsidP="00E745DF">
      <w:pPr>
        <w:spacing w:line="240" w:lineRule="auto"/>
      </w:pPr>
      <w:r>
        <w:separator/>
      </w:r>
    </w:p>
  </w:endnote>
  <w:endnote w:type="continuationSeparator" w:id="0">
    <w:p w14:paraId="562ED6AD" w14:textId="77777777" w:rsidR="00C767C4" w:rsidRDefault="00C767C4" w:rsidP="00E745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variable"/>
    <w:sig w:usb0="E0002AEF" w:usb1="C0007841"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7E1069" w14:textId="77777777" w:rsidR="00AA299A" w:rsidRDefault="00E23327">
    <w:pPr>
      <w:pStyle w:val="Fuzeile"/>
    </w:pPr>
    <w:r>
      <w:rPr>
        <w:noProof/>
        <w:lang w:eastAsia="de-DE"/>
      </w:rPr>
      <mc:AlternateContent>
        <mc:Choice Requires="wps">
          <w:drawing>
            <wp:anchor distT="0" distB="0" distL="114300" distR="114300" simplePos="0" relativeHeight="251666432" behindDoc="0" locked="0" layoutInCell="1" allowOverlap="1" wp14:anchorId="3C0BBEF3" wp14:editId="29A9495E">
              <wp:simplePos x="0" y="0"/>
              <wp:positionH relativeFrom="column">
                <wp:posOffset>2700020</wp:posOffset>
              </wp:positionH>
              <wp:positionV relativeFrom="paragraph">
                <wp:posOffset>-800735</wp:posOffset>
              </wp:positionV>
              <wp:extent cx="1466850" cy="723900"/>
              <wp:effectExtent l="0" t="0" r="0" b="0"/>
              <wp:wrapNone/>
              <wp:docPr id="7" name="Textfeld 7"/>
              <wp:cNvGraphicFramePr/>
              <a:graphic xmlns:a="http://schemas.openxmlformats.org/drawingml/2006/main">
                <a:graphicData uri="http://schemas.microsoft.com/office/word/2010/wordprocessingShape">
                  <wps:wsp>
                    <wps:cNvSpPr txBox="1"/>
                    <wps:spPr>
                      <a:xfrm>
                        <a:off x="0" y="0"/>
                        <a:ext cx="1466850" cy="723900"/>
                      </a:xfrm>
                      <a:prstGeom prst="rect">
                        <a:avLst/>
                      </a:prstGeom>
                      <a:solidFill>
                        <a:schemeClr val="lt1">
                          <a:alpha val="37000"/>
                        </a:schemeClr>
                      </a:solidFill>
                      <a:ln w="6350">
                        <a:noFill/>
                      </a:ln>
                    </wps:spPr>
                    <wps:txbx>
                      <w:txbxContent>
                        <w:p w14:paraId="7115C2B5" w14:textId="77777777" w:rsidR="00A47500" w:rsidRPr="00A47500" w:rsidRDefault="00A47500" w:rsidP="00A47500">
                          <w:pPr>
                            <w:spacing w:line="220" w:lineRule="exact"/>
                            <w:rPr>
                              <w:b/>
                              <w:color w:val="666666"/>
                              <w:sz w:val="12"/>
                              <w:szCs w:val="16"/>
                            </w:rPr>
                          </w:pPr>
                          <w:r w:rsidRPr="00A47500">
                            <w:rPr>
                              <w:b/>
                              <w:color w:val="666666"/>
                              <w:sz w:val="12"/>
                              <w:szCs w:val="16"/>
                            </w:rPr>
                            <w:t>Redaktion</w:t>
                          </w:r>
                        </w:p>
                        <w:p w14:paraId="6ADB972E" w14:textId="77777777" w:rsidR="00A47500" w:rsidRPr="00A47500" w:rsidRDefault="00A47500" w:rsidP="00A47500">
                          <w:pPr>
                            <w:spacing w:line="220" w:lineRule="exact"/>
                            <w:rPr>
                              <w:color w:val="666666"/>
                              <w:sz w:val="12"/>
                              <w:szCs w:val="16"/>
                            </w:rPr>
                          </w:pPr>
                          <w:r w:rsidRPr="00A47500">
                            <w:rPr>
                              <w:color w:val="666666"/>
                              <w:sz w:val="12"/>
                              <w:szCs w:val="16"/>
                            </w:rPr>
                            <w:t>HEINRICH – Agentur für Kommunikation</w:t>
                          </w:r>
                        </w:p>
                        <w:p w14:paraId="0543C29D" w14:textId="77777777" w:rsidR="00A47500" w:rsidRDefault="00A47500" w:rsidP="00A47500">
                          <w:pPr>
                            <w:spacing w:line="220" w:lineRule="exact"/>
                            <w:rPr>
                              <w:color w:val="666666"/>
                              <w:sz w:val="12"/>
                              <w:szCs w:val="16"/>
                            </w:rPr>
                          </w:pPr>
                          <w:r w:rsidRPr="00A47500">
                            <w:rPr>
                              <w:color w:val="666666"/>
                              <w:sz w:val="12"/>
                              <w:szCs w:val="16"/>
                            </w:rPr>
                            <w:t>Gerolfinger Straße 106</w:t>
                          </w:r>
                        </w:p>
                        <w:p w14:paraId="138DC11A" w14:textId="77777777" w:rsidR="00A47500" w:rsidRPr="00DF416F" w:rsidRDefault="00A47500" w:rsidP="00DF416F">
                          <w:pPr>
                            <w:spacing w:line="220" w:lineRule="exact"/>
                            <w:rPr>
                              <w:color w:val="666666"/>
                              <w:sz w:val="12"/>
                              <w:szCs w:val="16"/>
                            </w:rPr>
                          </w:pPr>
                          <w:r w:rsidRPr="00A47500">
                            <w:rPr>
                              <w:color w:val="666666"/>
                              <w:sz w:val="12"/>
                              <w:szCs w:val="16"/>
                            </w:rPr>
                            <w:t>85049 Ingolstadt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0BBEF3" id="_x0000_t202" coordsize="21600,21600" o:spt="202" path="m,l,21600r21600,l21600,xe">
              <v:stroke joinstyle="miter"/>
              <v:path gradientshapeok="t" o:connecttype="rect"/>
            </v:shapetype>
            <v:shape id="Textfeld 7" o:spid="_x0000_s1027" type="#_x0000_t202" style="position:absolute;margin-left:212.6pt;margin-top:-63.05pt;width:115.5pt;height:5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" fillcolor="white [3201]" stroked="f" strokeweight=".5pt">
              <v:fill opacity="24158f"/>
              <v:textbox inset="0,0,0,0">
                <w:txbxContent>
                  <w:p w14:paraId="7115C2B5" w14:textId="77777777" w:rsidR="00A47500" w:rsidRPr="00A47500" w:rsidRDefault="00A47500" w:rsidP="00A47500">
                    <w:pPr>
                      <w:spacing w:line="220" w:lineRule="exact"/>
                      <w:rPr>
                        <w:b/>
                        <w:color w:val="666666"/>
                        <w:sz w:val="12"/>
                        <w:szCs w:val="16"/>
                      </w:rPr>
                    </w:pPr>
                    <w:r w:rsidRPr="00A47500">
                      <w:rPr>
                        <w:b/>
                        <w:color w:val="666666"/>
                        <w:sz w:val="12"/>
                        <w:szCs w:val="16"/>
                      </w:rPr>
                      <w:t>Redaktion</w:t>
                    </w:r>
                  </w:p>
                  <w:p w14:paraId="6ADB972E" w14:textId="77777777" w:rsidR="00A47500" w:rsidRPr="00A47500" w:rsidRDefault="00A47500" w:rsidP="00A47500">
                    <w:pPr>
                      <w:spacing w:line="220" w:lineRule="exact"/>
                      <w:rPr>
                        <w:color w:val="666666"/>
                        <w:sz w:val="12"/>
                        <w:szCs w:val="16"/>
                      </w:rPr>
                    </w:pPr>
                    <w:r w:rsidRPr="00A47500">
                      <w:rPr>
                        <w:color w:val="666666"/>
                        <w:sz w:val="12"/>
                        <w:szCs w:val="16"/>
                      </w:rPr>
                      <w:t>HEINRICH – Agentur für Kommunikation</w:t>
                    </w:r>
                  </w:p>
                  <w:p w14:paraId="0543C29D" w14:textId="77777777" w:rsidR="00A47500" w:rsidRDefault="00A47500" w:rsidP="00A47500">
                    <w:pPr>
                      <w:spacing w:line="220" w:lineRule="exact"/>
                      <w:rPr>
                        <w:color w:val="666666"/>
                        <w:sz w:val="12"/>
                        <w:szCs w:val="16"/>
                      </w:rPr>
                    </w:pPr>
                    <w:r w:rsidRPr="00A47500">
                      <w:rPr>
                        <w:color w:val="666666"/>
                        <w:sz w:val="12"/>
                        <w:szCs w:val="16"/>
                      </w:rPr>
                      <w:t>Gerolfinger Straße 106</w:t>
                    </w:r>
                  </w:p>
                  <w:p w14:paraId="138DC11A" w14:textId="77777777" w:rsidR="00A47500" w:rsidRPr="00DF416F" w:rsidRDefault="00A47500" w:rsidP="00DF416F">
                    <w:pPr>
                      <w:spacing w:line="220" w:lineRule="exact"/>
                      <w:rPr>
                        <w:color w:val="666666"/>
                        <w:sz w:val="12"/>
                        <w:szCs w:val="16"/>
                      </w:rPr>
                    </w:pPr>
                    <w:r w:rsidRPr="00A47500">
                      <w:rPr>
                        <w:color w:val="666666"/>
                        <w:sz w:val="12"/>
                        <w:szCs w:val="16"/>
                      </w:rPr>
                      <w:t>85049 Ingolstadt</w:t>
                    </w:r>
                  </w:p>
                </w:txbxContent>
              </v:textbox>
            </v:shape>
          </w:pict>
        </mc:Fallback>
      </mc:AlternateContent>
    </w:r>
    <w:r>
      <w:rPr>
        <w:noProof/>
        <w:lang w:eastAsia="de-DE"/>
      </w:rPr>
      <mc:AlternateContent>
        <mc:Choice Requires="wps">
          <w:drawing>
            <wp:anchor distT="0" distB="0" distL="114300" distR="114300" simplePos="0" relativeHeight="251661312" behindDoc="0" locked="0" layoutInCell="1" allowOverlap="1" wp14:anchorId="5E7073DD" wp14:editId="1B19C186">
              <wp:simplePos x="0" y="0"/>
              <wp:positionH relativeFrom="column">
                <wp:posOffset>-5080</wp:posOffset>
              </wp:positionH>
              <wp:positionV relativeFrom="paragraph">
                <wp:posOffset>-800735</wp:posOffset>
              </wp:positionV>
              <wp:extent cx="1104900" cy="619125"/>
              <wp:effectExtent l="0" t="0" r="0" b="9525"/>
              <wp:wrapNone/>
              <wp:docPr id="1" name="Textfeld 1"/>
              <wp:cNvGraphicFramePr/>
              <a:graphic xmlns:a="http://schemas.openxmlformats.org/drawingml/2006/main">
                <a:graphicData uri="http://schemas.microsoft.com/office/word/2010/wordprocessingShape">
                  <wps:wsp>
                    <wps:cNvSpPr txBox="1"/>
                    <wps:spPr>
                      <a:xfrm>
                        <a:off x="0" y="0"/>
                        <a:ext cx="1104900" cy="619125"/>
                      </a:xfrm>
                      <a:prstGeom prst="rect">
                        <a:avLst/>
                      </a:prstGeom>
                      <a:solidFill>
                        <a:schemeClr val="lt1">
                          <a:alpha val="37000"/>
                        </a:schemeClr>
                      </a:solidFill>
                      <a:ln w="6350">
                        <a:noFill/>
                      </a:ln>
                    </wps:spPr>
                    <wps:txbx>
                      <w:txbxContent>
                        <w:p w14:paraId="694E7C5C" w14:textId="77777777" w:rsidR="007E03AD" w:rsidRPr="00DB6DD6" w:rsidRDefault="007E03AD" w:rsidP="007E03AD">
                          <w:pPr>
                            <w:pStyle w:val="berschrift5"/>
                            <w:rPr>
                              <w:rStyle w:val="Hyperlink"/>
                              <w:color w:val="7030A0"/>
                              <w:u w:val="none"/>
                            </w:rPr>
                          </w:pPr>
                          <w:r w:rsidRPr="00DB6DD6">
                            <w:rPr>
                              <w:rStyle w:val="Hyperlink"/>
                              <w:color w:val="7030A0"/>
                              <w:u w:val="none"/>
                            </w:rPr>
                            <w:t xml:space="preserve">KESSEL AG </w:t>
                          </w:r>
                        </w:p>
                        <w:p w14:paraId="0305BC3A" w14:textId="77777777" w:rsidR="007E03AD" w:rsidRPr="00DB6DD6" w:rsidRDefault="007E03AD" w:rsidP="007E03AD">
                          <w:pPr>
                            <w:pStyle w:val="berschrift5"/>
                            <w:rPr>
                              <w:rStyle w:val="Hyperlink"/>
                              <w:color w:val="7030A0"/>
                              <w:u w:val="none"/>
                            </w:rPr>
                          </w:pPr>
                          <w:r w:rsidRPr="00DB6DD6">
                            <w:rPr>
                              <w:rStyle w:val="Hyperlink"/>
                              <w:color w:val="7030A0"/>
                              <w:u w:val="none"/>
                            </w:rPr>
                            <w:t>Bahnhofstraße 31</w:t>
                          </w:r>
                        </w:p>
                        <w:p w14:paraId="0E12B8A4" w14:textId="77777777" w:rsidR="00A47500" w:rsidRPr="00DB6DD6" w:rsidRDefault="007E03AD" w:rsidP="00A47500">
                          <w:pPr>
                            <w:pStyle w:val="berschrift5"/>
                            <w:rPr>
                              <w:rStyle w:val="Hyperlink"/>
                              <w:color w:val="7030A0"/>
                              <w:u w:val="none"/>
                            </w:rPr>
                          </w:pPr>
                          <w:r w:rsidRPr="00DB6DD6">
                            <w:rPr>
                              <w:rStyle w:val="Hyperlink"/>
                              <w:color w:val="7030A0"/>
                              <w:u w:val="none"/>
                            </w:rPr>
                            <w:t>85101 Lenting</w:t>
                          </w:r>
                        </w:p>
                        <w:p w14:paraId="7F422E90" w14:textId="77777777" w:rsidR="00092F71" w:rsidRDefault="00D7456C" w:rsidP="00DF416F">
                          <w:pPr>
                            <w:pStyle w:val="berschrift5"/>
                          </w:pPr>
                          <w:hyperlink r:id="rId1" w:history="1">
                            <w:r w:rsidR="00A47500" w:rsidRPr="00DB6DD6">
                              <w:rPr>
                                <w:rStyle w:val="Hyperlink"/>
                                <w:color w:val="7030A0"/>
                                <w:u w:val="none"/>
                              </w:rPr>
                              <w:t>www.kessel.de</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7073DD" id="Textfeld 1" o:spid="_x0000_s1028" type="#_x0000_t202" style="position:absolute;margin-left:-.4pt;margin-top:-63.05pt;width:87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" fillcolor="white [3201]" stroked="f" strokeweight=".5pt">
              <v:fill opacity="24158f"/>
              <v:textbox inset="0,0,0,0">
                <w:txbxContent>
                  <w:p w14:paraId="694E7C5C" w14:textId="77777777" w:rsidR="007E03AD" w:rsidRPr="00DB6DD6" w:rsidRDefault="007E03AD" w:rsidP="007E03AD">
                    <w:pPr>
                      <w:pStyle w:val="berschrift5"/>
                      <w:rPr>
                        <w:rStyle w:val="Hyperlink"/>
                        <w:color w:val="7030A0"/>
                        <w:u w:val="none"/>
                      </w:rPr>
                    </w:pPr>
                    <w:r w:rsidRPr="00DB6DD6">
                      <w:rPr>
                        <w:rStyle w:val="Hyperlink"/>
                        <w:color w:val="7030A0"/>
                        <w:u w:val="none"/>
                      </w:rPr>
                      <w:t xml:space="preserve">KESSEL AG </w:t>
                    </w:r>
                  </w:p>
                  <w:p w14:paraId="0305BC3A" w14:textId="77777777" w:rsidR="007E03AD" w:rsidRPr="00DB6DD6" w:rsidRDefault="007E03AD" w:rsidP="007E03AD">
                    <w:pPr>
                      <w:pStyle w:val="berschrift5"/>
                      <w:rPr>
                        <w:rStyle w:val="Hyperlink"/>
                        <w:color w:val="7030A0"/>
                        <w:u w:val="none"/>
                      </w:rPr>
                    </w:pPr>
                    <w:r w:rsidRPr="00DB6DD6">
                      <w:rPr>
                        <w:rStyle w:val="Hyperlink"/>
                        <w:color w:val="7030A0"/>
                        <w:u w:val="none"/>
                      </w:rPr>
                      <w:t>Bahnhofstraße 31</w:t>
                    </w:r>
                  </w:p>
                  <w:p w14:paraId="0E12B8A4" w14:textId="77777777" w:rsidR="00A47500" w:rsidRPr="00DB6DD6" w:rsidRDefault="007E03AD" w:rsidP="00A47500">
                    <w:pPr>
                      <w:pStyle w:val="berschrift5"/>
                      <w:rPr>
                        <w:rStyle w:val="Hyperlink"/>
                        <w:color w:val="7030A0"/>
                        <w:u w:val="none"/>
                      </w:rPr>
                    </w:pPr>
                    <w:r w:rsidRPr="00DB6DD6">
                      <w:rPr>
                        <w:rStyle w:val="Hyperlink"/>
                        <w:color w:val="7030A0"/>
                        <w:u w:val="none"/>
                      </w:rPr>
                      <w:t>85101 Lenting</w:t>
                    </w:r>
                  </w:p>
                  <w:p w14:paraId="7F422E90" w14:textId="77777777" w:rsidR="00092F71" w:rsidRDefault="00C9394C" w:rsidP="00DF416F">
                    <w:pPr>
                      <w:pStyle w:val="berschrift5"/>
                    </w:pPr>
                    <w:hyperlink r:id="rId2" w:history="1">
                      <w:r w:rsidR="00A47500" w:rsidRPr="00DB6DD6">
                        <w:rPr>
                          <w:rStyle w:val="Hyperlink"/>
                          <w:color w:val="7030A0"/>
                          <w:u w:val="none"/>
                        </w:rPr>
                        <w:t>www.kessel.de</w:t>
                      </w:r>
                    </w:hyperlink>
                  </w:p>
                </w:txbxContent>
              </v:textbox>
            </v:shape>
          </w:pict>
        </mc:Fallback>
      </mc:AlternateContent>
    </w:r>
    <w:r w:rsidR="00AA299A">
      <w:rPr>
        <w:noProof/>
        <w:lang w:eastAsia="de-DE"/>
      </w:rPr>
      <mc:AlternateContent>
        <mc:Choice Requires="wps">
          <w:drawing>
            <wp:anchor distT="0" distB="0" distL="114300" distR="114300" simplePos="0" relativeHeight="251659264" behindDoc="0" locked="0" layoutInCell="1" allowOverlap="1" wp14:anchorId="4621FC29" wp14:editId="20D37981">
              <wp:simplePos x="0" y="0"/>
              <wp:positionH relativeFrom="column">
                <wp:posOffset>4465468</wp:posOffset>
              </wp:positionH>
              <wp:positionV relativeFrom="paragraph">
                <wp:posOffset>-799465</wp:posOffset>
              </wp:positionV>
              <wp:extent cx="1713600" cy="1173600"/>
              <wp:effectExtent l="0" t="0" r="1270" b="7620"/>
              <wp:wrapNone/>
              <wp:docPr id="3" name="Textfeld 3"/>
              <wp:cNvGraphicFramePr/>
              <a:graphic xmlns:a="http://schemas.openxmlformats.org/drawingml/2006/main">
                <a:graphicData uri="http://schemas.microsoft.com/office/word/2010/wordprocessingShape">
                  <wps:wsp>
                    <wps:cNvSpPr txBox="1"/>
                    <wps:spPr>
                      <a:xfrm>
                        <a:off x="0" y="0"/>
                        <a:ext cx="1713600" cy="1173600"/>
                      </a:xfrm>
                      <a:prstGeom prst="rect">
                        <a:avLst/>
                      </a:prstGeom>
                      <a:solidFill>
                        <a:schemeClr val="lt1">
                          <a:alpha val="37000"/>
                        </a:schemeClr>
                      </a:solidFill>
                      <a:ln w="6350">
                        <a:noFill/>
                      </a:ln>
                    </wps:spPr>
                    <wps:txbx>
                      <w:txbxContent>
                        <w:p w14:paraId="31805C88" w14:textId="77777777" w:rsidR="00AA299A" w:rsidRPr="00AA299A" w:rsidRDefault="005060E4" w:rsidP="00AA299A">
                          <w:pPr>
                            <w:spacing w:line="220" w:lineRule="exact"/>
                            <w:rPr>
                              <w:b/>
                              <w:color w:val="666666"/>
                              <w:sz w:val="12"/>
                              <w:szCs w:val="16"/>
                            </w:rPr>
                          </w:pPr>
                          <w:r>
                            <w:rPr>
                              <w:b/>
                              <w:color w:val="666666"/>
                              <w:sz w:val="12"/>
                              <w:szCs w:val="16"/>
                            </w:rPr>
                            <w:t>Kontakt</w:t>
                          </w:r>
                        </w:p>
                        <w:p w14:paraId="246A9D48" w14:textId="77777777" w:rsidR="00DF416F" w:rsidRPr="00A47500" w:rsidRDefault="007460A6" w:rsidP="00DF416F">
                          <w:pPr>
                            <w:spacing w:line="220" w:lineRule="exact"/>
                            <w:rPr>
                              <w:color w:val="666666"/>
                              <w:sz w:val="12"/>
                              <w:szCs w:val="16"/>
                            </w:rPr>
                          </w:pPr>
                          <w:r>
                            <w:rPr>
                              <w:color w:val="666666"/>
                              <w:sz w:val="12"/>
                              <w:szCs w:val="16"/>
                            </w:rPr>
                            <w:t xml:space="preserve">Tel.: </w:t>
                          </w:r>
                          <w:r w:rsidR="00DF416F">
                            <w:rPr>
                              <w:color w:val="666666"/>
                              <w:sz w:val="12"/>
                              <w:szCs w:val="16"/>
                            </w:rPr>
                            <w:t>+49 (0) 8</w:t>
                          </w:r>
                          <w:r w:rsidR="00DF416F" w:rsidRPr="00A47500">
                            <w:rPr>
                              <w:color w:val="666666"/>
                              <w:sz w:val="12"/>
                              <w:szCs w:val="16"/>
                            </w:rPr>
                            <w:t xml:space="preserve">41 </w:t>
                          </w:r>
                          <w:r w:rsidR="00DF416F">
                            <w:rPr>
                              <w:color w:val="666666"/>
                              <w:sz w:val="12"/>
                              <w:szCs w:val="16"/>
                            </w:rPr>
                            <w:t xml:space="preserve">/ </w:t>
                          </w:r>
                          <w:r w:rsidR="00DF416F" w:rsidRPr="00A47500">
                            <w:rPr>
                              <w:color w:val="666666"/>
                              <w:sz w:val="12"/>
                              <w:szCs w:val="16"/>
                            </w:rPr>
                            <w:t>99 33</w:t>
                          </w:r>
                          <w:r w:rsidR="002321BB">
                            <w:rPr>
                              <w:color w:val="666666"/>
                              <w:sz w:val="12"/>
                              <w:szCs w:val="16"/>
                            </w:rPr>
                            <w:t xml:space="preserve"> </w:t>
                          </w:r>
                          <w:r w:rsidR="00DF416F" w:rsidRPr="00A47500">
                            <w:rPr>
                              <w:color w:val="666666"/>
                              <w:sz w:val="12"/>
                              <w:szCs w:val="16"/>
                            </w:rPr>
                            <w:t>-</w:t>
                          </w:r>
                          <w:r w:rsidR="002321BB">
                            <w:rPr>
                              <w:color w:val="666666"/>
                              <w:sz w:val="12"/>
                              <w:szCs w:val="16"/>
                            </w:rPr>
                            <w:t xml:space="preserve"> </w:t>
                          </w:r>
                          <w:r w:rsidR="00DF416F" w:rsidRPr="00A47500">
                            <w:rPr>
                              <w:color w:val="666666"/>
                              <w:sz w:val="12"/>
                              <w:szCs w:val="16"/>
                            </w:rPr>
                            <w:t>9 40</w:t>
                          </w:r>
                        </w:p>
                        <w:p w14:paraId="29209EC3" w14:textId="77777777" w:rsidR="00AA299A" w:rsidRPr="00AA299A" w:rsidRDefault="00DF416F" w:rsidP="00DF416F">
                          <w:pPr>
                            <w:spacing w:line="220" w:lineRule="exact"/>
                            <w:rPr>
                              <w:color w:val="666666"/>
                              <w:sz w:val="12"/>
                              <w:szCs w:val="16"/>
                            </w:rPr>
                          </w:pPr>
                          <w:r>
                            <w:rPr>
                              <w:color w:val="666666"/>
                              <w:sz w:val="12"/>
                              <w:szCs w:val="16"/>
                            </w:rPr>
                            <w:t>E-Mail</w:t>
                          </w:r>
                          <w:r w:rsidR="005C311C">
                            <w:rPr>
                              <w:color w:val="666666"/>
                              <w:sz w:val="12"/>
                              <w:szCs w:val="16"/>
                            </w:rPr>
                            <w:t>:</w:t>
                          </w:r>
                          <w:r w:rsidR="007460A6">
                            <w:rPr>
                              <w:color w:val="666666"/>
                              <w:sz w:val="12"/>
                              <w:szCs w:val="16"/>
                            </w:rPr>
                            <w:t xml:space="preserve"> </w:t>
                          </w:r>
                          <w:r w:rsidRPr="00A47500">
                            <w:rPr>
                              <w:color w:val="666666"/>
                              <w:sz w:val="12"/>
                              <w:szCs w:val="16"/>
                            </w:rPr>
                            <w:t>presse@heinrich-kommunikation.de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21FC29" id="Textfeld 3" o:spid="_x0000_s1029" type="#_x0000_t202" style="position:absolute;margin-left:351.6pt;margin-top:-62.95pt;width:134.95pt;height:9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" fillcolor="white [3201]" stroked="f" strokeweight=".5pt">
              <v:fill opacity="24158f"/>
              <v:textbox inset="0,0,0,0">
                <w:txbxContent>
                  <w:p w14:paraId="31805C88" w14:textId="77777777" w:rsidR="00AA299A" w:rsidRPr="00AA299A" w:rsidRDefault="005060E4" w:rsidP="00AA299A">
                    <w:pPr>
                      <w:spacing w:line="220" w:lineRule="exact"/>
                      <w:rPr>
                        <w:b/>
                        <w:color w:val="666666"/>
                        <w:sz w:val="12"/>
                        <w:szCs w:val="16"/>
                      </w:rPr>
                    </w:pPr>
                    <w:r>
                      <w:rPr>
                        <w:b/>
                        <w:color w:val="666666"/>
                        <w:sz w:val="12"/>
                        <w:szCs w:val="16"/>
                      </w:rPr>
                      <w:t>Kontakt</w:t>
                    </w:r>
                  </w:p>
                  <w:p w14:paraId="246A9D48" w14:textId="77777777" w:rsidR="00DF416F" w:rsidRPr="00A47500" w:rsidRDefault="007460A6" w:rsidP="00DF416F">
                    <w:pPr>
                      <w:spacing w:line="220" w:lineRule="exact"/>
                      <w:rPr>
                        <w:color w:val="666666"/>
                        <w:sz w:val="12"/>
                        <w:szCs w:val="16"/>
                      </w:rPr>
                    </w:pPr>
                    <w:r>
                      <w:rPr>
                        <w:color w:val="666666"/>
                        <w:sz w:val="12"/>
                        <w:szCs w:val="16"/>
                      </w:rPr>
                      <w:t xml:space="preserve">Tel.: </w:t>
                    </w:r>
                    <w:r w:rsidR="00DF416F">
                      <w:rPr>
                        <w:color w:val="666666"/>
                        <w:sz w:val="12"/>
                        <w:szCs w:val="16"/>
                      </w:rPr>
                      <w:t>+49 (0) 8</w:t>
                    </w:r>
                    <w:r w:rsidR="00DF416F" w:rsidRPr="00A47500">
                      <w:rPr>
                        <w:color w:val="666666"/>
                        <w:sz w:val="12"/>
                        <w:szCs w:val="16"/>
                      </w:rPr>
                      <w:t xml:space="preserve">41 </w:t>
                    </w:r>
                    <w:r w:rsidR="00DF416F">
                      <w:rPr>
                        <w:color w:val="666666"/>
                        <w:sz w:val="12"/>
                        <w:szCs w:val="16"/>
                      </w:rPr>
                      <w:t xml:space="preserve">/ </w:t>
                    </w:r>
                    <w:r w:rsidR="00DF416F" w:rsidRPr="00A47500">
                      <w:rPr>
                        <w:color w:val="666666"/>
                        <w:sz w:val="12"/>
                        <w:szCs w:val="16"/>
                      </w:rPr>
                      <w:t>99 33</w:t>
                    </w:r>
                    <w:r w:rsidR="002321BB">
                      <w:rPr>
                        <w:color w:val="666666"/>
                        <w:sz w:val="12"/>
                        <w:szCs w:val="16"/>
                      </w:rPr>
                      <w:t xml:space="preserve"> </w:t>
                    </w:r>
                    <w:r w:rsidR="00DF416F" w:rsidRPr="00A47500">
                      <w:rPr>
                        <w:color w:val="666666"/>
                        <w:sz w:val="12"/>
                        <w:szCs w:val="16"/>
                      </w:rPr>
                      <w:t>-</w:t>
                    </w:r>
                    <w:r w:rsidR="002321BB">
                      <w:rPr>
                        <w:color w:val="666666"/>
                        <w:sz w:val="12"/>
                        <w:szCs w:val="16"/>
                      </w:rPr>
                      <w:t xml:space="preserve"> </w:t>
                    </w:r>
                    <w:r w:rsidR="00DF416F" w:rsidRPr="00A47500">
                      <w:rPr>
                        <w:color w:val="666666"/>
                        <w:sz w:val="12"/>
                        <w:szCs w:val="16"/>
                      </w:rPr>
                      <w:t>9 40</w:t>
                    </w:r>
                  </w:p>
                  <w:p w14:paraId="29209EC3" w14:textId="77777777" w:rsidR="00AA299A" w:rsidRPr="00AA299A" w:rsidRDefault="00DF416F" w:rsidP="00DF416F">
                    <w:pPr>
                      <w:spacing w:line="220" w:lineRule="exact"/>
                      <w:rPr>
                        <w:color w:val="666666"/>
                        <w:sz w:val="12"/>
                        <w:szCs w:val="16"/>
                      </w:rPr>
                    </w:pPr>
                    <w:r>
                      <w:rPr>
                        <w:color w:val="666666"/>
                        <w:sz w:val="12"/>
                        <w:szCs w:val="16"/>
                      </w:rPr>
                      <w:t>E-Mail</w:t>
                    </w:r>
                    <w:r w:rsidR="005C311C">
                      <w:rPr>
                        <w:color w:val="666666"/>
                        <w:sz w:val="12"/>
                        <w:szCs w:val="16"/>
                      </w:rPr>
                      <w:t>:</w:t>
                    </w:r>
                    <w:r w:rsidR="007460A6">
                      <w:rPr>
                        <w:color w:val="666666"/>
                        <w:sz w:val="12"/>
                        <w:szCs w:val="16"/>
                      </w:rPr>
                      <w:t xml:space="preserve"> </w:t>
                    </w:r>
                    <w:r w:rsidRPr="00A47500">
                      <w:rPr>
                        <w:color w:val="666666"/>
                        <w:sz w:val="12"/>
                        <w:szCs w:val="16"/>
                      </w:rPr>
                      <w:t>presse@heinrich-kommunikation.de</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C65165" w14:textId="77777777" w:rsidR="00C767C4" w:rsidRDefault="00C767C4" w:rsidP="00E745DF">
      <w:pPr>
        <w:spacing w:line="240" w:lineRule="auto"/>
      </w:pPr>
      <w:r>
        <w:separator/>
      </w:r>
    </w:p>
  </w:footnote>
  <w:footnote w:type="continuationSeparator" w:id="0">
    <w:p w14:paraId="5447C2D0" w14:textId="77777777" w:rsidR="00C767C4" w:rsidRDefault="00C767C4" w:rsidP="00E745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0DAA1C" w14:textId="77777777" w:rsidR="00E745DF" w:rsidRDefault="00491495">
    <w:pPr>
      <w:pStyle w:val="Kopfzeile"/>
    </w:pPr>
    <w:r>
      <w:rPr>
        <w:noProof/>
        <w:lang w:eastAsia="de-DE"/>
      </w:rPr>
      <w:drawing>
        <wp:anchor distT="0" distB="0" distL="114300" distR="114300" simplePos="0" relativeHeight="251658240" behindDoc="1" locked="0" layoutInCell="1" allowOverlap="1" wp14:anchorId="15395E81" wp14:editId="54EB2FB0">
          <wp:simplePos x="0" y="0"/>
          <wp:positionH relativeFrom="page">
            <wp:posOffset>0</wp:posOffset>
          </wp:positionH>
          <wp:positionV relativeFrom="page">
            <wp:posOffset>180975</wp:posOffset>
          </wp:positionV>
          <wp:extent cx="7555230" cy="10691495"/>
          <wp:effectExtent l="0" t="0" r="1270" b="190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5230" cy="1069149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1664384" behindDoc="1" locked="0" layoutInCell="1" allowOverlap="1" wp14:anchorId="5D914EF3" wp14:editId="2A8E9C37">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14:paraId="6BE8FDB6" w14:textId="77777777" w:rsidR="00491495" w:rsidRPr="00491495" w:rsidRDefault="00491495">
                          <w:pPr>
                            <w:rPr>
                              <w:b/>
                              <w:color w:val="572381"/>
                              <w:sz w:val="24"/>
                            </w:rPr>
                          </w:pPr>
                          <w:r w:rsidRPr="00491495">
                            <w:rPr>
                              <w:b/>
                              <w:color w:val="572381"/>
                              <w:sz w:val="24"/>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914EF3" id="_x0000_t202" coordsize="21600,21600" o:spt="202" path="m,l,21600r21600,l21600,xe">
              <v:stroke joinstyle="miter"/>
              <v:path gradientshapeok="t" o:connecttype="rect"/>
            </v:shapetype>
            <v:shape id="Textfeld 5" o:spid="_x0000_s1026" type="#_x0000_t202" style="position:absolute;margin-left:70.7pt;margin-top:13.3pt;width:198.15pt;height:27.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" filled="f" stroked="f" strokeweight=".5pt">
              <v:textbox inset="0,0,0,0">
                <w:txbxContent>
                  <w:p w14:paraId="6BE8FDB6" w14:textId="77777777" w:rsidR="00491495" w:rsidRPr="00491495" w:rsidRDefault="00491495">
                    <w:pPr>
                      <w:rPr>
                        <w:b/>
                        <w:color w:val="572381"/>
                        <w:sz w:val="24"/>
                      </w:rPr>
                    </w:pPr>
                    <w:r w:rsidRPr="00491495">
                      <w:rPr>
                        <w:b/>
                        <w:color w:val="572381"/>
                        <w:sz w:val="24"/>
                      </w:rPr>
                      <w:t>Pressemitteilung</w:t>
                    </w:r>
                  </w:p>
                </w:txbxContent>
              </v:textbox>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DAF59E0"/>
    <w:multiLevelType w:val="hybridMultilevel"/>
    <w:tmpl w:val="4A58A2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F26058D"/>
    <w:multiLevelType w:val="multilevel"/>
    <w:tmpl w:val="4A16B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60E4"/>
    <w:rsid w:val="00002316"/>
    <w:rsid w:val="000105DE"/>
    <w:rsid w:val="0001146B"/>
    <w:rsid w:val="00021419"/>
    <w:rsid w:val="00021D61"/>
    <w:rsid w:val="00025A2E"/>
    <w:rsid w:val="00025DE4"/>
    <w:rsid w:val="000336E0"/>
    <w:rsid w:val="0005098B"/>
    <w:rsid w:val="00053263"/>
    <w:rsid w:val="00055E09"/>
    <w:rsid w:val="00056A7C"/>
    <w:rsid w:val="00057EB6"/>
    <w:rsid w:val="00060388"/>
    <w:rsid w:val="00061661"/>
    <w:rsid w:val="000646F8"/>
    <w:rsid w:val="000667B0"/>
    <w:rsid w:val="0007131A"/>
    <w:rsid w:val="00071352"/>
    <w:rsid w:val="000718A8"/>
    <w:rsid w:val="00074EA2"/>
    <w:rsid w:val="000767BD"/>
    <w:rsid w:val="00082EC3"/>
    <w:rsid w:val="00092F71"/>
    <w:rsid w:val="00093DF5"/>
    <w:rsid w:val="00095497"/>
    <w:rsid w:val="000A0119"/>
    <w:rsid w:val="000B533C"/>
    <w:rsid w:val="000C775D"/>
    <w:rsid w:val="000D21B9"/>
    <w:rsid w:val="000D635A"/>
    <w:rsid w:val="000D677C"/>
    <w:rsid w:val="000E7ACA"/>
    <w:rsid w:val="000F400F"/>
    <w:rsid w:val="0011070D"/>
    <w:rsid w:val="001221C7"/>
    <w:rsid w:val="00131E1F"/>
    <w:rsid w:val="00141E73"/>
    <w:rsid w:val="0015038B"/>
    <w:rsid w:val="00155DE3"/>
    <w:rsid w:val="00176A1C"/>
    <w:rsid w:val="00186DAB"/>
    <w:rsid w:val="00187F83"/>
    <w:rsid w:val="001907A9"/>
    <w:rsid w:val="001A6685"/>
    <w:rsid w:val="001A6970"/>
    <w:rsid w:val="001B3E6C"/>
    <w:rsid w:val="001E221B"/>
    <w:rsid w:val="001E41C8"/>
    <w:rsid w:val="00214DBE"/>
    <w:rsid w:val="00220352"/>
    <w:rsid w:val="00223CA8"/>
    <w:rsid w:val="0022605B"/>
    <w:rsid w:val="002321BB"/>
    <w:rsid w:val="00244B55"/>
    <w:rsid w:val="0025469D"/>
    <w:rsid w:val="00260238"/>
    <w:rsid w:val="00262840"/>
    <w:rsid w:val="002668AD"/>
    <w:rsid w:val="00273369"/>
    <w:rsid w:val="002956A0"/>
    <w:rsid w:val="00295E30"/>
    <w:rsid w:val="002A2FA6"/>
    <w:rsid w:val="002A4C27"/>
    <w:rsid w:val="002A52F7"/>
    <w:rsid w:val="002A7961"/>
    <w:rsid w:val="002C2036"/>
    <w:rsid w:val="002D1826"/>
    <w:rsid w:val="002D41A1"/>
    <w:rsid w:val="002E1F68"/>
    <w:rsid w:val="002F363F"/>
    <w:rsid w:val="002F5B69"/>
    <w:rsid w:val="00307DD5"/>
    <w:rsid w:val="00311F5F"/>
    <w:rsid w:val="0032686F"/>
    <w:rsid w:val="0033056C"/>
    <w:rsid w:val="00331DB7"/>
    <w:rsid w:val="003461A5"/>
    <w:rsid w:val="0034678E"/>
    <w:rsid w:val="00352FA3"/>
    <w:rsid w:val="003707EA"/>
    <w:rsid w:val="00371530"/>
    <w:rsid w:val="00373246"/>
    <w:rsid w:val="00376412"/>
    <w:rsid w:val="00386D83"/>
    <w:rsid w:val="00393AD3"/>
    <w:rsid w:val="00397AE2"/>
    <w:rsid w:val="003A4832"/>
    <w:rsid w:val="003B51BC"/>
    <w:rsid w:val="003D1B99"/>
    <w:rsid w:val="003D2CF9"/>
    <w:rsid w:val="003E017B"/>
    <w:rsid w:val="003E1605"/>
    <w:rsid w:val="003F07BD"/>
    <w:rsid w:val="00411CBF"/>
    <w:rsid w:val="00413F76"/>
    <w:rsid w:val="004206CD"/>
    <w:rsid w:val="00424197"/>
    <w:rsid w:val="00433048"/>
    <w:rsid w:val="00437A2C"/>
    <w:rsid w:val="0044710D"/>
    <w:rsid w:val="00452C3F"/>
    <w:rsid w:val="0047129A"/>
    <w:rsid w:val="00471671"/>
    <w:rsid w:val="00485B6C"/>
    <w:rsid w:val="004876F5"/>
    <w:rsid w:val="00491495"/>
    <w:rsid w:val="00492F3F"/>
    <w:rsid w:val="004C1D8F"/>
    <w:rsid w:val="004C2BC2"/>
    <w:rsid w:val="004C4101"/>
    <w:rsid w:val="004D5029"/>
    <w:rsid w:val="004E02A0"/>
    <w:rsid w:val="004E155A"/>
    <w:rsid w:val="004E647F"/>
    <w:rsid w:val="005058C4"/>
    <w:rsid w:val="005060E4"/>
    <w:rsid w:val="00526942"/>
    <w:rsid w:val="00527D36"/>
    <w:rsid w:val="005340AE"/>
    <w:rsid w:val="00541081"/>
    <w:rsid w:val="00541C40"/>
    <w:rsid w:val="0054408A"/>
    <w:rsid w:val="00546122"/>
    <w:rsid w:val="00553C62"/>
    <w:rsid w:val="00561AD6"/>
    <w:rsid w:val="00563775"/>
    <w:rsid w:val="00572306"/>
    <w:rsid w:val="0058056C"/>
    <w:rsid w:val="005A64FE"/>
    <w:rsid w:val="005B1BF5"/>
    <w:rsid w:val="005C311C"/>
    <w:rsid w:val="005C56DA"/>
    <w:rsid w:val="005F3A3D"/>
    <w:rsid w:val="005F509E"/>
    <w:rsid w:val="0060121A"/>
    <w:rsid w:val="006056E6"/>
    <w:rsid w:val="00622C69"/>
    <w:rsid w:val="0064131B"/>
    <w:rsid w:val="00663419"/>
    <w:rsid w:val="00667291"/>
    <w:rsid w:val="00673A4D"/>
    <w:rsid w:val="00690A5D"/>
    <w:rsid w:val="00690CBD"/>
    <w:rsid w:val="006950EE"/>
    <w:rsid w:val="006A4D00"/>
    <w:rsid w:val="006B25C8"/>
    <w:rsid w:val="006C5442"/>
    <w:rsid w:val="006D1A35"/>
    <w:rsid w:val="006D5A39"/>
    <w:rsid w:val="006F2D5C"/>
    <w:rsid w:val="00702689"/>
    <w:rsid w:val="00702997"/>
    <w:rsid w:val="0072799F"/>
    <w:rsid w:val="00736118"/>
    <w:rsid w:val="00742399"/>
    <w:rsid w:val="0074340F"/>
    <w:rsid w:val="007460A6"/>
    <w:rsid w:val="00755AA5"/>
    <w:rsid w:val="0076105E"/>
    <w:rsid w:val="00764A66"/>
    <w:rsid w:val="0076666E"/>
    <w:rsid w:val="00766702"/>
    <w:rsid w:val="007669B2"/>
    <w:rsid w:val="007743E1"/>
    <w:rsid w:val="00781DBF"/>
    <w:rsid w:val="007A72A1"/>
    <w:rsid w:val="007B1EBC"/>
    <w:rsid w:val="007C14C9"/>
    <w:rsid w:val="007C23A7"/>
    <w:rsid w:val="007C3F68"/>
    <w:rsid w:val="007C7169"/>
    <w:rsid w:val="007D173D"/>
    <w:rsid w:val="007D2DC3"/>
    <w:rsid w:val="007D38E8"/>
    <w:rsid w:val="007D61A7"/>
    <w:rsid w:val="007E03AD"/>
    <w:rsid w:val="007F1F63"/>
    <w:rsid w:val="007F7F9B"/>
    <w:rsid w:val="00811B8B"/>
    <w:rsid w:val="0081327C"/>
    <w:rsid w:val="00821639"/>
    <w:rsid w:val="0082728B"/>
    <w:rsid w:val="0083406F"/>
    <w:rsid w:val="008502AE"/>
    <w:rsid w:val="00855511"/>
    <w:rsid w:val="00860582"/>
    <w:rsid w:val="00864946"/>
    <w:rsid w:val="00865D8A"/>
    <w:rsid w:val="00880A78"/>
    <w:rsid w:val="008836FD"/>
    <w:rsid w:val="00884B59"/>
    <w:rsid w:val="00895FCD"/>
    <w:rsid w:val="008A7ADC"/>
    <w:rsid w:val="008B5261"/>
    <w:rsid w:val="008B7F1E"/>
    <w:rsid w:val="008C18AE"/>
    <w:rsid w:val="008C3FCF"/>
    <w:rsid w:val="008C5FA1"/>
    <w:rsid w:val="008D071E"/>
    <w:rsid w:val="008F726C"/>
    <w:rsid w:val="00906B03"/>
    <w:rsid w:val="00916B04"/>
    <w:rsid w:val="009275F4"/>
    <w:rsid w:val="009435BA"/>
    <w:rsid w:val="00946FC4"/>
    <w:rsid w:val="00957881"/>
    <w:rsid w:val="00963E66"/>
    <w:rsid w:val="00963F7B"/>
    <w:rsid w:val="009641C6"/>
    <w:rsid w:val="00964334"/>
    <w:rsid w:val="00966C95"/>
    <w:rsid w:val="009752EE"/>
    <w:rsid w:val="00981219"/>
    <w:rsid w:val="0099241F"/>
    <w:rsid w:val="00995BB1"/>
    <w:rsid w:val="009A4DD8"/>
    <w:rsid w:val="009A558F"/>
    <w:rsid w:val="009B5645"/>
    <w:rsid w:val="009D32B9"/>
    <w:rsid w:val="009D4CFD"/>
    <w:rsid w:val="009E4120"/>
    <w:rsid w:val="009E59BD"/>
    <w:rsid w:val="009E59D2"/>
    <w:rsid w:val="00A01067"/>
    <w:rsid w:val="00A05E3A"/>
    <w:rsid w:val="00A174D9"/>
    <w:rsid w:val="00A271A3"/>
    <w:rsid w:val="00A27AC5"/>
    <w:rsid w:val="00A30E25"/>
    <w:rsid w:val="00A3221A"/>
    <w:rsid w:val="00A34946"/>
    <w:rsid w:val="00A403CC"/>
    <w:rsid w:val="00A47500"/>
    <w:rsid w:val="00A50471"/>
    <w:rsid w:val="00A6137B"/>
    <w:rsid w:val="00A61C80"/>
    <w:rsid w:val="00A63424"/>
    <w:rsid w:val="00A74F79"/>
    <w:rsid w:val="00A82AA9"/>
    <w:rsid w:val="00A91BF4"/>
    <w:rsid w:val="00A952D5"/>
    <w:rsid w:val="00A96672"/>
    <w:rsid w:val="00AA299A"/>
    <w:rsid w:val="00AA35AE"/>
    <w:rsid w:val="00AA418E"/>
    <w:rsid w:val="00AA4816"/>
    <w:rsid w:val="00AE0382"/>
    <w:rsid w:val="00AE18EE"/>
    <w:rsid w:val="00AF6036"/>
    <w:rsid w:val="00B20C00"/>
    <w:rsid w:val="00B32D7A"/>
    <w:rsid w:val="00B3384A"/>
    <w:rsid w:val="00B33E9F"/>
    <w:rsid w:val="00B35492"/>
    <w:rsid w:val="00B50A43"/>
    <w:rsid w:val="00B75F27"/>
    <w:rsid w:val="00B81ACD"/>
    <w:rsid w:val="00B878B9"/>
    <w:rsid w:val="00BA0786"/>
    <w:rsid w:val="00BA12BA"/>
    <w:rsid w:val="00BA2682"/>
    <w:rsid w:val="00BA2A88"/>
    <w:rsid w:val="00BA2BC9"/>
    <w:rsid w:val="00BA31D5"/>
    <w:rsid w:val="00BA5F3B"/>
    <w:rsid w:val="00BB14D0"/>
    <w:rsid w:val="00BB3AD3"/>
    <w:rsid w:val="00BD1061"/>
    <w:rsid w:val="00BD1428"/>
    <w:rsid w:val="00BD5FC9"/>
    <w:rsid w:val="00BD63E9"/>
    <w:rsid w:val="00BD6C27"/>
    <w:rsid w:val="00BD7036"/>
    <w:rsid w:val="00BE3858"/>
    <w:rsid w:val="00BE6429"/>
    <w:rsid w:val="00BE6F63"/>
    <w:rsid w:val="00BF0BFC"/>
    <w:rsid w:val="00BF43E2"/>
    <w:rsid w:val="00BF7B2A"/>
    <w:rsid w:val="00C02A99"/>
    <w:rsid w:val="00C16373"/>
    <w:rsid w:val="00C24997"/>
    <w:rsid w:val="00C348C9"/>
    <w:rsid w:val="00C4734A"/>
    <w:rsid w:val="00C503CB"/>
    <w:rsid w:val="00C505FD"/>
    <w:rsid w:val="00C5234B"/>
    <w:rsid w:val="00C6230E"/>
    <w:rsid w:val="00C62E64"/>
    <w:rsid w:val="00C651C6"/>
    <w:rsid w:val="00C6554C"/>
    <w:rsid w:val="00C767C4"/>
    <w:rsid w:val="00C929F7"/>
    <w:rsid w:val="00C9394C"/>
    <w:rsid w:val="00C94C4F"/>
    <w:rsid w:val="00C96F68"/>
    <w:rsid w:val="00CA445D"/>
    <w:rsid w:val="00CB722A"/>
    <w:rsid w:val="00CC519B"/>
    <w:rsid w:val="00CD3961"/>
    <w:rsid w:val="00CD3CAE"/>
    <w:rsid w:val="00CF4007"/>
    <w:rsid w:val="00D2026E"/>
    <w:rsid w:val="00D3045A"/>
    <w:rsid w:val="00D321E8"/>
    <w:rsid w:val="00D331FD"/>
    <w:rsid w:val="00D340DC"/>
    <w:rsid w:val="00D42AEC"/>
    <w:rsid w:val="00D42FE4"/>
    <w:rsid w:val="00D503DE"/>
    <w:rsid w:val="00D535E0"/>
    <w:rsid w:val="00D571EB"/>
    <w:rsid w:val="00D66586"/>
    <w:rsid w:val="00D711F9"/>
    <w:rsid w:val="00D72531"/>
    <w:rsid w:val="00D7456C"/>
    <w:rsid w:val="00D760F1"/>
    <w:rsid w:val="00D90F96"/>
    <w:rsid w:val="00D94F96"/>
    <w:rsid w:val="00D95C49"/>
    <w:rsid w:val="00DA0C08"/>
    <w:rsid w:val="00DA1CB7"/>
    <w:rsid w:val="00DB2265"/>
    <w:rsid w:val="00DB6599"/>
    <w:rsid w:val="00DB6DD6"/>
    <w:rsid w:val="00DB7A63"/>
    <w:rsid w:val="00DC106E"/>
    <w:rsid w:val="00DC5C99"/>
    <w:rsid w:val="00DD4439"/>
    <w:rsid w:val="00DD6E7C"/>
    <w:rsid w:val="00DE1385"/>
    <w:rsid w:val="00DE2FC3"/>
    <w:rsid w:val="00DF416F"/>
    <w:rsid w:val="00E031A4"/>
    <w:rsid w:val="00E0432F"/>
    <w:rsid w:val="00E04391"/>
    <w:rsid w:val="00E05B2D"/>
    <w:rsid w:val="00E1051D"/>
    <w:rsid w:val="00E10E49"/>
    <w:rsid w:val="00E135AE"/>
    <w:rsid w:val="00E15A29"/>
    <w:rsid w:val="00E21BFE"/>
    <w:rsid w:val="00E23327"/>
    <w:rsid w:val="00E266DF"/>
    <w:rsid w:val="00E3002B"/>
    <w:rsid w:val="00E30569"/>
    <w:rsid w:val="00E3205E"/>
    <w:rsid w:val="00E405A3"/>
    <w:rsid w:val="00E4258D"/>
    <w:rsid w:val="00E46749"/>
    <w:rsid w:val="00E53505"/>
    <w:rsid w:val="00E72395"/>
    <w:rsid w:val="00E745DF"/>
    <w:rsid w:val="00E837C8"/>
    <w:rsid w:val="00E864AA"/>
    <w:rsid w:val="00E87E0A"/>
    <w:rsid w:val="00E90341"/>
    <w:rsid w:val="00E95D01"/>
    <w:rsid w:val="00E9779D"/>
    <w:rsid w:val="00EA5435"/>
    <w:rsid w:val="00EB187D"/>
    <w:rsid w:val="00EB1E63"/>
    <w:rsid w:val="00EB75B3"/>
    <w:rsid w:val="00EE5AA5"/>
    <w:rsid w:val="00EF0143"/>
    <w:rsid w:val="00EF1DD2"/>
    <w:rsid w:val="00EF50D6"/>
    <w:rsid w:val="00F001A5"/>
    <w:rsid w:val="00F014EB"/>
    <w:rsid w:val="00F04DA1"/>
    <w:rsid w:val="00F07333"/>
    <w:rsid w:val="00F135C1"/>
    <w:rsid w:val="00F23514"/>
    <w:rsid w:val="00F52282"/>
    <w:rsid w:val="00F57457"/>
    <w:rsid w:val="00F64CA4"/>
    <w:rsid w:val="00F728DE"/>
    <w:rsid w:val="00F74D05"/>
    <w:rsid w:val="00F94A50"/>
    <w:rsid w:val="00FA531E"/>
    <w:rsid w:val="00FA581D"/>
    <w:rsid w:val="00FA7398"/>
    <w:rsid w:val="00FC61D9"/>
    <w:rsid w:val="00FD26D9"/>
    <w:rsid w:val="00FE110E"/>
    <w:rsid w:val="00FF3D8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59C4BEB"/>
  <w15:chartTrackingRefBased/>
  <w15:docId w15:val="{4FC27632-9596-42E6-B850-7F40262F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NichtaufgelsteErwhnung1">
    <w:name w:val="Nicht aufgelöste Erwähnung1"/>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 w:type="paragraph" w:styleId="Sprechblasentext">
    <w:name w:val="Balloon Text"/>
    <w:basedOn w:val="Standard"/>
    <w:link w:val="SprechblasentextZchn"/>
    <w:uiPriority w:val="99"/>
    <w:semiHidden/>
    <w:unhideWhenUsed/>
    <w:rsid w:val="002321BB"/>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321BB"/>
    <w:rPr>
      <w:rFonts w:ascii="Segoe UI" w:hAnsi="Segoe UI" w:cs="Segoe UI"/>
      <w:sz w:val="18"/>
      <w:szCs w:val="18"/>
    </w:rPr>
  </w:style>
  <w:style w:type="character" w:styleId="Kommentarzeichen">
    <w:name w:val="annotation reference"/>
    <w:basedOn w:val="Absatz-Standardschriftart"/>
    <w:uiPriority w:val="99"/>
    <w:semiHidden/>
    <w:unhideWhenUsed/>
    <w:rsid w:val="0074340F"/>
    <w:rPr>
      <w:sz w:val="16"/>
      <w:szCs w:val="16"/>
    </w:rPr>
  </w:style>
  <w:style w:type="paragraph" w:styleId="Kommentartext">
    <w:name w:val="annotation text"/>
    <w:basedOn w:val="Standard"/>
    <w:link w:val="KommentartextZchn"/>
    <w:uiPriority w:val="99"/>
    <w:semiHidden/>
    <w:unhideWhenUsed/>
    <w:rsid w:val="0074340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4340F"/>
    <w:rPr>
      <w:rFonts w:ascii="Arial" w:hAnsi="Arial" w:cs="Times New Roman (Textkörper CS)"/>
      <w:sz w:val="20"/>
      <w:szCs w:val="20"/>
    </w:rPr>
  </w:style>
  <w:style w:type="paragraph" w:styleId="Kommentarthema">
    <w:name w:val="annotation subject"/>
    <w:basedOn w:val="Kommentartext"/>
    <w:next w:val="Kommentartext"/>
    <w:link w:val="KommentarthemaZchn"/>
    <w:uiPriority w:val="99"/>
    <w:semiHidden/>
    <w:unhideWhenUsed/>
    <w:rsid w:val="0074340F"/>
    <w:rPr>
      <w:b/>
      <w:bCs/>
    </w:rPr>
  </w:style>
  <w:style w:type="character" w:customStyle="1" w:styleId="KommentarthemaZchn">
    <w:name w:val="Kommentarthema Zchn"/>
    <w:basedOn w:val="KommentartextZchn"/>
    <w:link w:val="Kommentarthema"/>
    <w:uiPriority w:val="99"/>
    <w:semiHidden/>
    <w:rsid w:val="0074340F"/>
    <w:rPr>
      <w:rFonts w:ascii="Arial" w:hAnsi="Arial" w:cs="Times New Roman (Textkörper CS)"/>
      <w:b/>
      <w:bCs/>
      <w:sz w:val="20"/>
      <w:szCs w:val="20"/>
    </w:rPr>
  </w:style>
  <w:style w:type="character" w:customStyle="1" w:styleId="acopre">
    <w:name w:val="acopre"/>
    <w:basedOn w:val="Absatz-Standardschriftart"/>
    <w:rsid w:val="00764A66"/>
  </w:style>
  <w:style w:type="character" w:styleId="Fett">
    <w:name w:val="Strong"/>
    <w:basedOn w:val="Absatz-Standardschriftart"/>
    <w:uiPriority w:val="22"/>
    <w:qFormat/>
    <w:rsid w:val="004C2BC2"/>
    <w:rPr>
      <w:b/>
      <w:bCs/>
    </w:rPr>
  </w:style>
  <w:style w:type="character" w:customStyle="1" w:styleId="text-large">
    <w:name w:val="text-large"/>
    <w:basedOn w:val="Absatz-Standardschriftart"/>
    <w:rsid w:val="00C503CB"/>
  </w:style>
  <w:style w:type="paragraph" w:styleId="Listenabsatz">
    <w:name w:val="List Paragraph"/>
    <w:basedOn w:val="Standard"/>
    <w:uiPriority w:val="34"/>
    <w:rsid w:val="000A0119"/>
    <w:pPr>
      <w:ind w:left="720"/>
      <w:contextualSpacing/>
    </w:pPr>
  </w:style>
  <w:style w:type="paragraph" w:styleId="StandardWeb">
    <w:name w:val="Normal (Web)"/>
    <w:basedOn w:val="Standard"/>
    <w:uiPriority w:val="99"/>
    <w:semiHidden/>
    <w:unhideWhenUsed/>
    <w:rsid w:val="00F23514"/>
    <w:pPr>
      <w:spacing w:before="100" w:beforeAutospacing="1" w:after="100" w:afterAutospacing="1" w:line="240" w:lineRule="auto"/>
    </w:pPr>
    <w:rPr>
      <w:rFonts w:ascii="Times New Roman" w:eastAsia="Times New Roman" w:hAnsi="Times New Roman" w:cs="Times New Roman"/>
      <w:sz w:val="24"/>
      <w:lang w:eastAsia="de-DE"/>
    </w:rPr>
  </w:style>
  <w:style w:type="character" w:styleId="NichtaufgelsteErwhnung">
    <w:name w:val="Unresolved Mention"/>
    <w:basedOn w:val="Absatz-Standardschriftart"/>
    <w:uiPriority w:val="99"/>
    <w:semiHidden/>
    <w:unhideWhenUsed/>
    <w:rsid w:val="00E21BF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6215928">
      <w:bodyDiv w:val="1"/>
      <w:marLeft w:val="0"/>
      <w:marRight w:val="0"/>
      <w:marTop w:val="0"/>
      <w:marBottom w:val="0"/>
      <w:divBdr>
        <w:top w:val="none" w:sz="0" w:space="0" w:color="auto"/>
        <w:left w:val="none" w:sz="0" w:space="0" w:color="auto"/>
        <w:bottom w:val="none" w:sz="0" w:space="0" w:color="auto"/>
        <w:right w:val="none" w:sz="0" w:space="0" w:color="auto"/>
      </w:divBdr>
    </w:div>
    <w:div w:id="1148666620">
      <w:bodyDiv w:val="1"/>
      <w:marLeft w:val="0"/>
      <w:marRight w:val="0"/>
      <w:marTop w:val="0"/>
      <w:marBottom w:val="0"/>
      <w:divBdr>
        <w:top w:val="none" w:sz="0" w:space="0" w:color="auto"/>
        <w:left w:val="none" w:sz="0" w:space="0" w:color="auto"/>
        <w:bottom w:val="none" w:sz="0" w:space="0" w:color="auto"/>
        <w:right w:val="none" w:sz="0" w:space="0" w:color="auto"/>
      </w:divBdr>
    </w:div>
    <w:div w:id="1566528704">
      <w:bodyDiv w:val="1"/>
      <w:marLeft w:val="0"/>
      <w:marRight w:val="0"/>
      <w:marTop w:val="0"/>
      <w:marBottom w:val="0"/>
      <w:divBdr>
        <w:top w:val="none" w:sz="0" w:space="0" w:color="auto"/>
        <w:left w:val="none" w:sz="0" w:space="0" w:color="auto"/>
        <w:bottom w:val="none" w:sz="0" w:space="0" w:color="auto"/>
        <w:right w:val="none" w:sz="0" w:space="0" w:color="auto"/>
      </w:divBdr>
    </w:div>
    <w:div w:id="1931624538">
      <w:bodyDiv w:val="1"/>
      <w:marLeft w:val="0"/>
      <w:marRight w:val="0"/>
      <w:marTop w:val="0"/>
      <w:marBottom w:val="0"/>
      <w:divBdr>
        <w:top w:val="none" w:sz="0" w:space="0" w:color="auto"/>
        <w:left w:val="none" w:sz="0" w:space="0" w:color="auto"/>
        <w:bottom w:val="none" w:sz="0" w:space="0" w:color="auto"/>
        <w:right w:val="none" w:sz="0" w:space="0" w:color="auto"/>
      </w:divBdr>
    </w:div>
    <w:div w:id="1961262635">
      <w:bodyDiv w:val="1"/>
      <w:marLeft w:val="0"/>
      <w:marRight w:val="0"/>
      <w:marTop w:val="0"/>
      <w:marBottom w:val="0"/>
      <w:divBdr>
        <w:top w:val="none" w:sz="0" w:space="0" w:color="auto"/>
        <w:left w:val="none" w:sz="0" w:space="0" w:color="auto"/>
        <w:bottom w:val="none" w:sz="0" w:space="0" w:color="auto"/>
        <w:right w:val="none" w:sz="0" w:space="0" w:color="auto"/>
      </w:divBdr>
    </w:div>
    <w:div w:id="2003466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essel.de/de/unternehmen/unsere-verantwortung"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kessel.de" TargetMode="External"/><Relationship Id="rId1" Type="http://schemas.openxmlformats.org/officeDocument/2006/relationships/hyperlink" Target="http://www.kesse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FA972C-92D7-40AD-8BBD-472E935024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698</Words>
  <Characters>4398</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Stefanie Barz</dc:creator>
  <cp:keywords/>
  <dc:description/>
  <cp:lastModifiedBy>Stefanie Barz</cp:lastModifiedBy>
  <cp:revision>19</cp:revision>
  <cp:lastPrinted>2020-12-02T12:49:00Z</cp:lastPrinted>
  <dcterms:created xsi:type="dcterms:W3CDTF">2021-05-10T06:27:00Z</dcterms:created>
  <dcterms:modified xsi:type="dcterms:W3CDTF">2021-07-13T13:43:00Z</dcterms:modified>
</cp:coreProperties>
</file>